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8E3B8" w14:textId="183CD6E5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>
        <w:rPr>
          <w:rFonts w:asciiTheme="minorHAnsi" w:hAnsiTheme="minorHAnsi"/>
          <w:sz w:val="20"/>
          <w:szCs w:val="20"/>
        </w:rPr>
        <w:t>a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  <w:r w:rsidR="00B64ADE">
        <w:rPr>
          <w:rFonts w:asciiTheme="minorHAnsi" w:hAnsiTheme="minorHAnsi"/>
          <w:sz w:val="20"/>
          <w:szCs w:val="20"/>
        </w:rPr>
        <w:t>.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460A7B1C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C97D01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C97D01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50098234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 xml:space="preserve">Projekt: MOWES </w:t>
      </w:r>
      <w:r w:rsidR="0071649E" w:rsidRPr="00C97D01">
        <w:rPr>
          <w:rFonts w:asciiTheme="minorHAnsi" w:hAnsiTheme="minorHAnsi"/>
          <w:bCs/>
          <w:sz w:val="21"/>
          <w:szCs w:val="21"/>
        </w:rPr>
        <w:t xml:space="preserve">2 </w:t>
      </w:r>
      <w:r w:rsidRPr="00C97D01">
        <w:rPr>
          <w:rFonts w:asciiTheme="minorHAnsi" w:hAnsiTheme="minorHAnsi"/>
          <w:bCs/>
          <w:sz w:val="21"/>
          <w:szCs w:val="21"/>
        </w:rPr>
        <w:t xml:space="preserve">– Małopolski Ośrodek Wsparcia Ekonomii Społecznej – </w:t>
      </w:r>
      <w:r w:rsidR="00DA33A1" w:rsidRPr="00DA33A1">
        <w:rPr>
          <w:rFonts w:asciiTheme="minorHAnsi" w:hAnsiTheme="minorHAnsi"/>
          <w:bCs/>
          <w:sz w:val="21"/>
          <w:szCs w:val="21"/>
        </w:rPr>
        <w:t>Krakowski Obszar Metropolitalny</w:t>
      </w:r>
    </w:p>
    <w:p w14:paraId="32F6E4E1" w14:textId="70FE39E2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>współfinansowany ze środków Europejskiego Funduszu Społecznego</w:t>
      </w:r>
    </w:p>
    <w:p w14:paraId="63FF90D4" w14:textId="77777777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</w:p>
    <w:p w14:paraId="44B765BA" w14:textId="05695F75" w:rsidR="00CB56C7" w:rsidRPr="00C97D01" w:rsidRDefault="00CB56C7" w:rsidP="00331BC3">
      <w:pPr>
        <w:spacing w:after="120"/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 xml:space="preserve">Nr projektu: </w:t>
      </w:r>
      <w:r w:rsidR="002B08B5" w:rsidRPr="002B08B5">
        <w:rPr>
          <w:rFonts w:asciiTheme="minorHAnsi" w:hAnsiTheme="minorHAnsi"/>
          <w:bCs/>
          <w:sz w:val="21"/>
          <w:szCs w:val="21"/>
        </w:rPr>
        <w:t>RPMP.09.03.00-12-0001/19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A702649" w14:textId="6B79BFD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8C1AEF1" w14:textId="7961158F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37C87B2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B502E8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i/>
          <w:iCs/>
          <w:szCs w:val="20"/>
        </w:rPr>
      </w:pPr>
      <w:r w:rsidRPr="00B502E8">
        <w:rPr>
          <w:rFonts w:asciiTheme="minorHAnsi" w:hAnsiTheme="minorHAnsi" w:cstheme="minorHAnsi"/>
          <w:b/>
          <w:i/>
          <w:iCs/>
          <w:szCs w:val="20"/>
        </w:rPr>
        <w:lastRenderedPageBreak/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26D650C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737E5A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737E5A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737E5A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737E5A">
        <w:trPr>
          <w:trHeight w:val="1021"/>
        </w:trPr>
        <w:tc>
          <w:tcPr>
            <w:tcW w:w="9776" w:type="dxa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0B11A2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FEA719D" w14:textId="45451323" w:rsidR="00331BC3" w:rsidRDefault="00331BC3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7C4FB01E" w:rsidR="004F4A8E" w:rsidRPr="0078599D" w:rsidRDefault="004F4A8E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zakres rzeczow</w:t>
      </w:r>
      <w:r w:rsidR="00326CB8">
        <w:rPr>
          <w:rFonts w:asciiTheme="minorHAnsi" w:hAnsiTheme="minorHAnsi" w:cstheme="minorHAnsi"/>
          <w:i/>
          <w:iCs/>
          <w:sz w:val="18"/>
          <w:szCs w:val="18"/>
        </w:rPr>
        <w:t>o-finansowy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przedsięwzięcia, kosztorys oraz harmonogram realizacji całej inwestycji zawiera załącznik nr. 1 do biznesplanu. </w:t>
      </w:r>
    </w:p>
    <w:p w14:paraId="7CD03158" w14:textId="7777777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 Szczegółowy opis zasobów ludzkich niezbędnych w planowanym przedsięwzięciu zawiera złącznik nr.2 do biznesplanu.</w:t>
      </w:r>
    </w:p>
    <w:p w14:paraId="5A01E56B" w14:textId="77777777" w:rsidR="004F4A8E" w:rsidRPr="0078599D" w:rsidRDefault="004F4A8E" w:rsidP="004F4A8E">
      <w:pPr>
        <w:tabs>
          <w:tab w:val="left" w:pos="284"/>
        </w:tabs>
        <w:jc w:val="both"/>
        <w:rPr>
          <w:rFonts w:ascii="Tahoma" w:hAnsi="Tahoma" w:cs="Tahoma"/>
          <w:b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D5405D0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26AF0BC6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****Planowane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CFD24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77777777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*****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6962BDE8" w14:textId="0C1C6180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37D51469" w14:textId="047CE0BB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45C61E94" w14:textId="5C8FF9E4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A728FC6" w14:textId="7777777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7B9EF251" w14:textId="77777777" w:rsidR="00737E5A" w:rsidRDefault="00737E5A" w:rsidP="002A2BD8">
      <w:pPr>
        <w:spacing w:after="200" w:line="276" w:lineRule="auto"/>
        <w:rPr>
          <w:rFonts w:ascii="Tahoma" w:hAnsi="Tahoma" w:cs="Tahoma"/>
          <w:b/>
          <w:szCs w:val="20"/>
        </w:rPr>
      </w:pPr>
    </w:p>
    <w:p w14:paraId="29973A86" w14:textId="0B7AAFE8" w:rsidR="002A2BD8" w:rsidRPr="00C22264" w:rsidRDefault="002A2BD8" w:rsidP="00C22264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="Tahoma"/>
          <w:b/>
          <w:szCs w:val="20"/>
        </w:rPr>
      </w:pPr>
      <w:r w:rsidRPr="00C51863">
        <w:rPr>
          <w:rFonts w:asciiTheme="minorHAnsi" w:hAnsiTheme="minorHAnsi" w:cs="Tahoma"/>
          <w:b/>
          <w:szCs w:val="20"/>
        </w:rPr>
        <w:t>INFORMACJE DODATKOWE</w:t>
      </w:r>
      <w:r w:rsidR="005134A4">
        <w:rPr>
          <w:rFonts w:asciiTheme="minorHAnsi" w:hAnsiTheme="minorHAnsi" w:cs="Tahoma"/>
          <w:b/>
          <w:szCs w:val="20"/>
        </w:rPr>
        <w:t xml:space="preserve"> DOTYCZĄCE KLUCZOWYCH SFER ROZWOJU PRZEDSIĘBIORSTW SPOŁECZNYCH</w:t>
      </w:r>
    </w:p>
    <w:p w14:paraId="29ACE240" w14:textId="7C511CDD" w:rsidR="002A2BD8" w:rsidRDefault="002A2BD8" w:rsidP="002A2BD8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532A83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092BA848" w:rsidR="00957B3A" w:rsidRPr="00A45426" w:rsidRDefault="00957B3A" w:rsidP="00532A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założenie przedsiębiorstwa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przez instytucje tworzącą jednostkę reintegracyjną lub tworzenie nowych miejsc pracy w istniejących przedsiębiorstwach społecznych, których założycielami są instytucje tworzące jednostki reintegracyjneo których mowa w § 2 ust.1 pkt h, lit. b) w regulaminie przyznawania środków finansowych na utworzenie miejsc pracy w przedsiębiorstwie społecznym oraz udzielania wsparcia pomostowego w ramach projektu „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MOWES2 – Małopolski Ośrodek Wsparcia Ekonomii Społecznej – </w:t>
            </w:r>
            <w:r w:rsidR="00AE7274" w:rsidRPr="00AE7274">
              <w:rPr>
                <w:rFonts w:asciiTheme="minorHAnsi" w:hAnsiTheme="minorHAnsi" w:cstheme="minorHAnsi"/>
                <w:bCs/>
                <w:sz w:val="20"/>
                <w:szCs w:val="20"/>
              </w:rPr>
              <w:t>Krakowski Obszar Metropolitalny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</w:p>
        </w:tc>
        <w:tc>
          <w:tcPr>
            <w:tcW w:w="2728" w:type="dxa"/>
          </w:tcPr>
          <w:p w14:paraId="1F018B51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94A69AF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957B3A" w:rsidRPr="00A45426" w14:paraId="2C4D2474" w14:textId="77777777" w:rsidTr="00532A83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77777777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kluczowych sferach rozwojowych wskazanych w Krajow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Rozwoju Ekonomii Społecznej, tj.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zrównoważony rozwój, solidarność pokoleń, polityka rodzinna, turystyka społeczna, budownictwo społeczne, lokalne produkty kulturowe oraz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kierunkach rozwoju określonych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Strategii Rozwoju Małopolski na lata 2011-2020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Regionalnym Planie Rozwoju Ekonomii Społecznej na lata 2014-2020?</w:t>
            </w:r>
          </w:p>
        </w:tc>
        <w:tc>
          <w:tcPr>
            <w:tcW w:w="2728" w:type="dxa"/>
          </w:tcPr>
          <w:p w14:paraId="5CD27AB3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1BA1F3D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Default="002A2BD8" w:rsidP="002A2BD8">
      <w:pPr>
        <w:pStyle w:val="Akapitzlist"/>
        <w:numPr>
          <w:ilvl w:val="0"/>
          <w:numId w:val="2"/>
        </w:numPr>
        <w:rPr>
          <w:rFonts w:ascii="Tahoma" w:hAnsi="Tahoma" w:cs="Tahoma"/>
          <w:b/>
          <w:szCs w:val="20"/>
        </w:rPr>
      </w:pPr>
      <w:r w:rsidRPr="002B126B">
        <w:rPr>
          <w:rFonts w:ascii="Tahoma" w:hAnsi="Tahoma" w:cs="Tahoma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01AD34AF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942D3D" w:rsidRPr="00A06DB1">
        <w:rPr>
          <w:rFonts w:asciiTheme="minorHAnsi" w:hAnsiTheme="minorHAnsi" w:cstheme="minorHAnsi"/>
          <w:i/>
          <w:iCs/>
          <w:sz w:val="20"/>
          <w:szCs w:val="20"/>
        </w:rPr>
        <w:t>Zakres rzeczowy przedsięwzięcia, kosztorys oraz harmonogram realizacji całej inwestycji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B61BDD3" w14:textId="6CCAE0C9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77777777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Podpisy wnioskodawców: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miejsce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77777777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6312EC5A" w14:textId="4EF51605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3D8F82AA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7 pkt. </w:t>
            </w:r>
            <w:r w:rsidR="00A45426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7427EF">
              <w:t xml:space="preserve"> </w:t>
            </w:r>
            <w:r w:rsidR="007427EF" w:rsidRPr="007427EF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8F5F97C" w:rsidR="00795FFC" w:rsidRPr="00A45426" w:rsidRDefault="008978B4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1211C6F6" w:rsidR="008978B4" w:rsidRPr="00A45426" w:rsidRDefault="008978B4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przedsięwzięcia z § 7 pkt.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7427EF">
              <w:t xml:space="preserve"> </w:t>
            </w:r>
            <w:r w:rsidR="007427EF" w:rsidRPr="007427EF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3C36BD2F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03C146B7" w14:textId="77777777" w:rsidR="00C10BC6" w:rsidRDefault="00C10BC6" w:rsidP="00517491">
      <w:pPr>
        <w:spacing w:line="260" w:lineRule="atLeast"/>
        <w:rPr>
          <w:sz w:val="18"/>
          <w:szCs w:val="18"/>
        </w:rPr>
        <w:sectPr w:rsidR="00C10BC6" w:rsidSect="00CE6803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510" w:footer="510" w:gutter="0"/>
          <w:pgNumType w:fmt="numberInDash"/>
          <w:cols w:space="708"/>
          <w:docGrid w:linePitch="360"/>
        </w:sectPr>
      </w:pPr>
    </w:p>
    <w:p w14:paraId="39DCA528" w14:textId="57301ACE" w:rsidR="00C24A28" w:rsidRPr="00B50DC2" w:rsidRDefault="00C24A28" w:rsidP="00C7495E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CC70C5"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332A8" w14:textId="77777777" w:rsidR="00456D6F" w:rsidRDefault="00456D6F" w:rsidP="002F3F6D">
      <w:r>
        <w:separator/>
      </w:r>
    </w:p>
  </w:endnote>
  <w:endnote w:type="continuationSeparator" w:id="0">
    <w:p w14:paraId="4163BA22" w14:textId="77777777" w:rsidR="00456D6F" w:rsidRDefault="00456D6F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22D3E" w14:textId="77777777" w:rsidR="00456D6F" w:rsidRDefault="00456D6F" w:rsidP="002F3F6D">
      <w:r>
        <w:separator/>
      </w:r>
    </w:p>
  </w:footnote>
  <w:footnote w:type="continuationSeparator" w:id="0">
    <w:p w14:paraId="1045EA17" w14:textId="77777777" w:rsidR="00456D6F" w:rsidRDefault="00456D6F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55465" w14:textId="5FD560BC" w:rsidR="00BA399A" w:rsidRDefault="00CB56C7" w:rsidP="00331BC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74825A8"/>
    <w:lvl w:ilvl="0" w:tplc="45008E48">
      <w:start w:val="1"/>
      <w:numFmt w:val="upperLetter"/>
      <w:lvlText w:val="SEKCJ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17"/>
  </w:num>
  <w:num w:numId="4">
    <w:abstractNumId w:val="23"/>
  </w:num>
  <w:num w:numId="5">
    <w:abstractNumId w:val="7"/>
  </w:num>
  <w:num w:numId="6">
    <w:abstractNumId w:val="28"/>
  </w:num>
  <w:num w:numId="7">
    <w:abstractNumId w:val="4"/>
  </w:num>
  <w:num w:numId="8">
    <w:abstractNumId w:val="37"/>
  </w:num>
  <w:num w:numId="9">
    <w:abstractNumId w:val="26"/>
  </w:num>
  <w:num w:numId="10">
    <w:abstractNumId w:val="25"/>
  </w:num>
  <w:num w:numId="11">
    <w:abstractNumId w:val="19"/>
  </w:num>
  <w:num w:numId="12">
    <w:abstractNumId w:val="33"/>
  </w:num>
  <w:num w:numId="13">
    <w:abstractNumId w:val="36"/>
  </w:num>
  <w:num w:numId="14">
    <w:abstractNumId w:val="15"/>
  </w:num>
  <w:num w:numId="15">
    <w:abstractNumId w:val="6"/>
  </w:num>
  <w:num w:numId="16">
    <w:abstractNumId w:val="41"/>
  </w:num>
  <w:num w:numId="17">
    <w:abstractNumId w:val="29"/>
  </w:num>
  <w:num w:numId="18">
    <w:abstractNumId w:val="44"/>
  </w:num>
  <w:num w:numId="19">
    <w:abstractNumId w:val="12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22"/>
  </w:num>
  <w:num w:numId="26">
    <w:abstractNumId w:val="8"/>
  </w:num>
  <w:num w:numId="27">
    <w:abstractNumId w:val="31"/>
  </w:num>
  <w:num w:numId="28">
    <w:abstractNumId w:val="11"/>
  </w:num>
  <w:num w:numId="29">
    <w:abstractNumId w:val="32"/>
  </w:num>
  <w:num w:numId="30">
    <w:abstractNumId w:val="13"/>
  </w:num>
  <w:num w:numId="31">
    <w:abstractNumId w:val="43"/>
  </w:num>
  <w:num w:numId="32">
    <w:abstractNumId w:val="27"/>
  </w:num>
  <w:num w:numId="33">
    <w:abstractNumId w:val="34"/>
  </w:num>
  <w:num w:numId="34">
    <w:abstractNumId w:val="40"/>
  </w:num>
  <w:num w:numId="35">
    <w:abstractNumId w:val="45"/>
  </w:num>
  <w:num w:numId="36">
    <w:abstractNumId w:val="9"/>
  </w:num>
  <w:num w:numId="37">
    <w:abstractNumId w:val="1"/>
  </w:num>
  <w:num w:numId="38">
    <w:abstractNumId w:val="30"/>
  </w:num>
  <w:num w:numId="39">
    <w:abstractNumId w:val="3"/>
  </w:num>
  <w:num w:numId="40">
    <w:abstractNumId w:val="42"/>
  </w:num>
  <w:num w:numId="41">
    <w:abstractNumId w:val="20"/>
  </w:num>
  <w:num w:numId="42">
    <w:abstractNumId w:val="21"/>
  </w:num>
  <w:num w:numId="43">
    <w:abstractNumId w:val="5"/>
  </w:num>
  <w:num w:numId="44">
    <w:abstractNumId w:val="0"/>
  </w:num>
  <w:num w:numId="45">
    <w:abstractNumId w:val="38"/>
  </w:num>
  <w:num w:numId="4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5036"/>
    <w:rsid w:val="000070B3"/>
    <w:rsid w:val="00007685"/>
    <w:rsid w:val="00017A0A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506D"/>
    <w:rsid w:val="00137385"/>
    <w:rsid w:val="00140780"/>
    <w:rsid w:val="00147313"/>
    <w:rsid w:val="00151729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08B5"/>
    <w:rsid w:val="002B1597"/>
    <w:rsid w:val="002B4095"/>
    <w:rsid w:val="002B547B"/>
    <w:rsid w:val="002B6AF5"/>
    <w:rsid w:val="002C3162"/>
    <w:rsid w:val="002C3C06"/>
    <w:rsid w:val="002D467C"/>
    <w:rsid w:val="002D4C5D"/>
    <w:rsid w:val="002E1457"/>
    <w:rsid w:val="002E701E"/>
    <w:rsid w:val="002F3F6D"/>
    <w:rsid w:val="002F40EC"/>
    <w:rsid w:val="002F4642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2472"/>
    <w:rsid w:val="003C3A3F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56D6F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539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A6083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6072B"/>
    <w:rsid w:val="00667FAF"/>
    <w:rsid w:val="00671B98"/>
    <w:rsid w:val="006723EB"/>
    <w:rsid w:val="00675E3E"/>
    <w:rsid w:val="00693FC4"/>
    <w:rsid w:val="00696979"/>
    <w:rsid w:val="00697BA3"/>
    <w:rsid w:val="006A3D2C"/>
    <w:rsid w:val="006A3D2E"/>
    <w:rsid w:val="006A3ECB"/>
    <w:rsid w:val="006A4DFD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19F3"/>
    <w:rsid w:val="00734E64"/>
    <w:rsid w:val="007365F9"/>
    <w:rsid w:val="00737E5A"/>
    <w:rsid w:val="00740DF7"/>
    <w:rsid w:val="007427EF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A38B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E7274"/>
    <w:rsid w:val="00B017F8"/>
    <w:rsid w:val="00B04BA7"/>
    <w:rsid w:val="00B076F3"/>
    <w:rsid w:val="00B108B3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6A49"/>
    <w:rsid w:val="00C27CE8"/>
    <w:rsid w:val="00C324DC"/>
    <w:rsid w:val="00C442CF"/>
    <w:rsid w:val="00C51863"/>
    <w:rsid w:val="00C57BB6"/>
    <w:rsid w:val="00C62B0B"/>
    <w:rsid w:val="00C73312"/>
    <w:rsid w:val="00C7495E"/>
    <w:rsid w:val="00C84E3C"/>
    <w:rsid w:val="00C930F5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3A1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0729-C62A-4F9B-A010-76CE62E4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Sekretariat</cp:lastModifiedBy>
  <cp:revision>2</cp:revision>
  <cp:lastPrinted>2019-01-27T09:41:00Z</cp:lastPrinted>
  <dcterms:created xsi:type="dcterms:W3CDTF">2020-08-28T11:36:00Z</dcterms:created>
  <dcterms:modified xsi:type="dcterms:W3CDTF">2020-08-28T11:36:00Z</dcterms:modified>
  <cp:category/>
</cp:coreProperties>
</file>