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4601" w:type="dxa"/>
        <w:tblInd w:w="-147" w:type="dxa"/>
        <w:shd w:val="clear" w:color="auto" w:fill="FFFFFF" w:themeFill="background1"/>
        <w:tblLayout w:type="fixed"/>
        <w:tblLook w:val="04A0" w:firstRow="1" w:lastRow="0" w:firstColumn="1" w:lastColumn="0" w:noHBand="0" w:noVBand="1"/>
      </w:tblPr>
      <w:tblGrid>
        <w:gridCol w:w="2243"/>
        <w:gridCol w:w="4492"/>
        <w:gridCol w:w="2054"/>
        <w:gridCol w:w="1850"/>
        <w:gridCol w:w="1122"/>
        <w:gridCol w:w="1179"/>
        <w:gridCol w:w="1661"/>
      </w:tblGrid>
      <w:tr w:rsidR="00731910" w:rsidRPr="002771F2" w14:paraId="1F435439" w14:textId="77777777" w:rsidTr="00731910">
        <w:trPr>
          <w:trHeight w:val="992"/>
        </w:trPr>
        <w:tc>
          <w:tcPr>
            <w:tcW w:w="14601" w:type="dxa"/>
            <w:gridSpan w:val="7"/>
            <w:shd w:val="clear" w:color="auto" w:fill="D9E2F3" w:themeFill="accent1" w:themeFillTint="33"/>
          </w:tcPr>
          <w:p w14:paraId="230AE21E" w14:textId="474F5834" w:rsidR="00D41607" w:rsidRPr="002771F2" w:rsidRDefault="009F357A" w:rsidP="00722C10">
            <w:pPr>
              <w:widowControl w:val="0"/>
              <w:pBdr>
                <w:top w:val="nil"/>
                <w:left w:val="nil"/>
                <w:bottom w:val="nil"/>
                <w:right w:val="nil"/>
                <w:between w:val="nil"/>
              </w:pBdr>
              <w:spacing w:line="276" w:lineRule="auto"/>
              <w:rPr>
                <w:rFonts w:cstheme="minorHAnsi"/>
                <w:b/>
                <w:bCs/>
              </w:rPr>
            </w:pPr>
            <w:r w:rsidRPr="002771F2">
              <w:rPr>
                <w:rFonts w:cstheme="minorHAnsi"/>
                <w:b/>
                <w:bCs/>
              </w:rPr>
              <w:t xml:space="preserve">I. </w:t>
            </w:r>
            <w:r w:rsidR="00731910" w:rsidRPr="002771F2">
              <w:rPr>
                <w:rFonts w:cstheme="minorHAnsi"/>
                <w:b/>
                <w:bCs/>
              </w:rPr>
              <w:t>Obszar</w:t>
            </w:r>
            <w:r w:rsidR="00D41607" w:rsidRPr="002771F2">
              <w:rPr>
                <w:rFonts w:cstheme="minorHAnsi"/>
                <w:b/>
                <w:bCs/>
              </w:rPr>
              <w:t xml:space="preserve"> społeczności lokalnej i uspołeczniania zadań</w:t>
            </w:r>
          </w:p>
          <w:p w14:paraId="05467F55" w14:textId="77777777" w:rsidR="00731910" w:rsidRPr="002771F2" w:rsidRDefault="00D41607" w:rsidP="00722C10">
            <w:pPr>
              <w:pStyle w:val="Nagwek4"/>
              <w:spacing w:before="0" w:line="276" w:lineRule="auto"/>
              <w:outlineLvl w:val="3"/>
              <w:rPr>
                <w:rFonts w:asciiTheme="minorHAnsi" w:eastAsiaTheme="minorHAnsi" w:hAnsiTheme="minorHAnsi" w:cstheme="minorHAnsi"/>
                <w:b/>
                <w:bCs/>
                <w:i w:val="0"/>
                <w:iCs w:val="0"/>
                <w:color w:val="auto"/>
              </w:rPr>
            </w:pPr>
            <w:r w:rsidRPr="002771F2">
              <w:rPr>
                <w:rFonts w:asciiTheme="minorHAnsi" w:eastAsiaTheme="minorHAnsi" w:hAnsiTheme="minorHAnsi" w:cstheme="minorHAnsi"/>
                <w:b/>
                <w:bCs/>
                <w:i w:val="0"/>
                <w:iCs w:val="0"/>
                <w:color w:val="auto"/>
              </w:rPr>
              <w:t>Priorytet I.1 Rozwinięty system świadczenia usług społecznych przez PES dla ogółu mieszkańców i mieszkanek w społecznościach lokalnych Małopolski.</w:t>
            </w:r>
          </w:p>
          <w:p w14:paraId="1A2BD97D" w14:textId="327FE701" w:rsidR="00FE3547" w:rsidRPr="002771F2" w:rsidRDefault="00FE3547" w:rsidP="00722C10">
            <w:pPr>
              <w:spacing w:line="276" w:lineRule="auto"/>
              <w:rPr>
                <w:rFonts w:cstheme="minorHAnsi"/>
              </w:rPr>
            </w:pPr>
            <w:r w:rsidRPr="002771F2">
              <w:rPr>
                <w:rFonts w:cstheme="minorHAnsi"/>
              </w:rPr>
              <w:t>Kierunek interwencji:</w:t>
            </w:r>
            <w:r w:rsidR="004B3B81" w:rsidRPr="002771F2">
              <w:rPr>
                <w:rFonts w:cstheme="minorHAnsi"/>
              </w:rPr>
              <w:t xml:space="preserve"> </w:t>
            </w:r>
            <w:r w:rsidR="004B3B81" w:rsidRPr="002771F2">
              <w:rPr>
                <w:rFonts w:eastAsia="Arial" w:cstheme="minorHAnsi"/>
                <w:color w:val="000000"/>
              </w:rPr>
              <w:t>I.1.1. System wsparcia dla JST i lokalnych PES w zakresie realizacji kluczowych usług społecznych</w:t>
            </w:r>
            <w:r w:rsidR="004B3B81" w:rsidRPr="002771F2">
              <w:rPr>
                <w:rStyle w:val="Odwoanieprzypisudolnego"/>
                <w:rFonts w:eastAsia="Arial" w:cstheme="minorHAnsi"/>
                <w:color w:val="000000"/>
              </w:rPr>
              <w:footnoteReference w:id="1"/>
            </w:r>
          </w:p>
        </w:tc>
      </w:tr>
      <w:tr w:rsidR="00731910" w:rsidRPr="002771F2" w14:paraId="0E55A979" w14:textId="77777777" w:rsidTr="00AD721E">
        <w:trPr>
          <w:trHeight w:val="631"/>
        </w:trPr>
        <w:tc>
          <w:tcPr>
            <w:tcW w:w="2243" w:type="dxa"/>
            <w:shd w:val="clear" w:color="auto" w:fill="D9E2F3" w:themeFill="accent1" w:themeFillTint="33"/>
          </w:tcPr>
          <w:p w14:paraId="1121E5A8" w14:textId="77777777" w:rsidR="00731910" w:rsidRPr="002771F2" w:rsidRDefault="00731910" w:rsidP="00722C10">
            <w:pPr>
              <w:spacing w:line="276" w:lineRule="auto"/>
              <w:rPr>
                <w:rFonts w:cstheme="minorHAnsi"/>
              </w:rPr>
            </w:pPr>
            <w:r w:rsidRPr="002771F2">
              <w:rPr>
                <w:rFonts w:cstheme="minorHAnsi"/>
              </w:rPr>
              <w:t>Nazwa działania/inicjatywy</w:t>
            </w:r>
          </w:p>
        </w:tc>
        <w:tc>
          <w:tcPr>
            <w:tcW w:w="4492" w:type="dxa"/>
            <w:shd w:val="clear" w:color="auto" w:fill="D9E2F3" w:themeFill="accent1" w:themeFillTint="33"/>
          </w:tcPr>
          <w:p w14:paraId="5C740B49" w14:textId="77777777" w:rsidR="00731910" w:rsidRPr="002771F2" w:rsidRDefault="00731910" w:rsidP="00722C10">
            <w:pPr>
              <w:spacing w:line="276" w:lineRule="auto"/>
              <w:rPr>
                <w:rFonts w:cstheme="minorHAnsi"/>
              </w:rPr>
            </w:pPr>
            <w:r w:rsidRPr="002771F2">
              <w:rPr>
                <w:rFonts w:cstheme="minorHAnsi"/>
              </w:rPr>
              <w:t xml:space="preserve">Szczegółowy opis zaplanowanych działań </w:t>
            </w:r>
          </w:p>
          <w:p w14:paraId="6AE1E4A1" w14:textId="77777777" w:rsidR="00731910" w:rsidRPr="002771F2" w:rsidRDefault="00731910" w:rsidP="00722C10">
            <w:pPr>
              <w:pStyle w:val="Akapitzlist"/>
              <w:spacing w:line="276" w:lineRule="auto"/>
              <w:ind w:left="360"/>
              <w:rPr>
                <w:rFonts w:cstheme="minorHAnsi"/>
              </w:rPr>
            </w:pPr>
          </w:p>
        </w:tc>
        <w:tc>
          <w:tcPr>
            <w:tcW w:w="2054" w:type="dxa"/>
            <w:shd w:val="clear" w:color="auto" w:fill="D9E2F3" w:themeFill="accent1" w:themeFillTint="33"/>
          </w:tcPr>
          <w:p w14:paraId="770CF104" w14:textId="77777777" w:rsidR="00731910" w:rsidRPr="002771F2" w:rsidRDefault="00731910" w:rsidP="00722C10">
            <w:pPr>
              <w:spacing w:line="276" w:lineRule="auto"/>
              <w:rPr>
                <w:rFonts w:cstheme="minorHAnsi"/>
              </w:rPr>
            </w:pPr>
            <w:r w:rsidRPr="002771F2">
              <w:rPr>
                <w:rFonts w:cstheme="minorHAnsi"/>
              </w:rPr>
              <w:t>Produkt</w:t>
            </w:r>
          </w:p>
        </w:tc>
        <w:tc>
          <w:tcPr>
            <w:tcW w:w="1850" w:type="dxa"/>
            <w:shd w:val="clear" w:color="auto" w:fill="D9E2F3" w:themeFill="accent1" w:themeFillTint="33"/>
          </w:tcPr>
          <w:p w14:paraId="46872276" w14:textId="77777777" w:rsidR="00731910" w:rsidRPr="002771F2" w:rsidRDefault="00731910" w:rsidP="00722C10">
            <w:pPr>
              <w:spacing w:line="276" w:lineRule="auto"/>
              <w:rPr>
                <w:rFonts w:cstheme="minorHAnsi"/>
              </w:rPr>
            </w:pPr>
            <w:r w:rsidRPr="002771F2">
              <w:rPr>
                <w:rFonts w:cstheme="minorHAnsi"/>
              </w:rPr>
              <w:t>Wskaźnik produktu</w:t>
            </w:r>
          </w:p>
        </w:tc>
        <w:tc>
          <w:tcPr>
            <w:tcW w:w="1122" w:type="dxa"/>
            <w:shd w:val="clear" w:color="auto" w:fill="D9E2F3" w:themeFill="accent1" w:themeFillTint="33"/>
          </w:tcPr>
          <w:p w14:paraId="4941D405" w14:textId="77777777" w:rsidR="00731910" w:rsidRPr="002771F2" w:rsidRDefault="00731910" w:rsidP="00722C10">
            <w:pPr>
              <w:spacing w:line="276" w:lineRule="auto"/>
              <w:rPr>
                <w:rFonts w:cstheme="minorHAnsi"/>
              </w:rPr>
            </w:pPr>
            <w:r w:rsidRPr="002771F2">
              <w:rPr>
                <w:rFonts w:cstheme="minorHAnsi"/>
              </w:rPr>
              <w:t>Budżet, źródło f.</w:t>
            </w:r>
          </w:p>
        </w:tc>
        <w:tc>
          <w:tcPr>
            <w:tcW w:w="1179" w:type="dxa"/>
            <w:shd w:val="clear" w:color="auto" w:fill="D9E2F3" w:themeFill="accent1" w:themeFillTint="33"/>
          </w:tcPr>
          <w:p w14:paraId="7D6FA4C5" w14:textId="77777777" w:rsidR="00731910" w:rsidRPr="002771F2" w:rsidRDefault="00731910" w:rsidP="00722C10">
            <w:pPr>
              <w:spacing w:line="276" w:lineRule="auto"/>
              <w:rPr>
                <w:rFonts w:cstheme="minorHAnsi"/>
              </w:rPr>
            </w:pPr>
            <w:r w:rsidRPr="002771F2">
              <w:rPr>
                <w:rFonts w:cstheme="minorHAnsi"/>
              </w:rPr>
              <w:t>Termin realizacji</w:t>
            </w:r>
          </w:p>
        </w:tc>
        <w:tc>
          <w:tcPr>
            <w:tcW w:w="1661" w:type="dxa"/>
            <w:shd w:val="clear" w:color="auto" w:fill="D9E2F3" w:themeFill="accent1" w:themeFillTint="33"/>
          </w:tcPr>
          <w:p w14:paraId="3F111B6B" w14:textId="77777777" w:rsidR="00731910" w:rsidRPr="002771F2" w:rsidRDefault="00731910" w:rsidP="00722C10">
            <w:pPr>
              <w:spacing w:line="276" w:lineRule="auto"/>
              <w:rPr>
                <w:rFonts w:cstheme="minorHAnsi"/>
              </w:rPr>
            </w:pPr>
            <w:r w:rsidRPr="002771F2">
              <w:rPr>
                <w:rFonts w:cstheme="minorHAnsi"/>
              </w:rPr>
              <w:t xml:space="preserve">Realizator </w:t>
            </w:r>
          </w:p>
        </w:tc>
      </w:tr>
      <w:tr w:rsidR="00731910" w:rsidRPr="002771F2" w14:paraId="6D09D99A" w14:textId="77777777" w:rsidTr="00AD721E">
        <w:trPr>
          <w:trHeight w:val="3837"/>
        </w:trPr>
        <w:tc>
          <w:tcPr>
            <w:tcW w:w="2243" w:type="dxa"/>
            <w:shd w:val="clear" w:color="auto" w:fill="FFFFFF" w:themeFill="background1"/>
          </w:tcPr>
          <w:p w14:paraId="1DD8F2CD" w14:textId="60C388AC" w:rsidR="00731910" w:rsidRPr="002771F2" w:rsidRDefault="00D94EEA" w:rsidP="00722C10">
            <w:pPr>
              <w:widowControl w:val="0"/>
              <w:pBdr>
                <w:top w:val="nil"/>
                <w:left w:val="nil"/>
                <w:bottom w:val="nil"/>
                <w:right w:val="nil"/>
                <w:between w:val="nil"/>
              </w:pBdr>
              <w:spacing w:line="276" w:lineRule="auto"/>
              <w:rPr>
                <w:rFonts w:eastAsia="Arial" w:cstheme="minorHAnsi"/>
                <w:color w:val="000000"/>
              </w:rPr>
            </w:pPr>
            <w:r w:rsidRPr="002771F2">
              <w:rPr>
                <w:rFonts w:eastAsia="Arial" w:cstheme="minorHAnsi"/>
                <w:color w:val="000000"/>
              </w:rPr>
              <w:t xml:space="preserve">Opracowanie </w:t>
            </w:r>
            <w:r w:rsidR="000442E0">
              <w:rPr>
                <w:rFonts w:eastAsia="Arial" w:cstheme="minorHAnsi"/>
                <w:color w:val="000000"/>
              </w:rPr>
              <w:t>raportu nt. potencjału małopolski</w:t>
            </w:r>
            <w:r w:rsidR="00FA1F5E">
              <w:rPr>
                <w:rFonts w:eastAsia="Arial" w:cstheme="minorHAnsi"/>
                <w:color w:val="000000"/>
              </w:rPr>
              <w:t xml:space="preserve">ego sektora ES </w:t>
            </w:r>
            <w:r w:rsidRPr="002771F2">
              <w:rPr>
                <w:rFonts w:eastAsia="Arial" w:cstheme="minorHAnsi"/>
                <w:color w:val="000000"/>
              </w:rPr>
              <w:t>w zakresie świadczenia usług społecznych.</w:t>
            </w:r>
          </w:p>
        </w:tc>
        <w:tc>
          <w:tcPr>
            <w:tcW w:w="4492" w:type="dxa"/>
            <w:shd w:val="clear" w:color="auto" w:fill="FFFFFF" w:themeFill="background1"/>
          </w:tcPr>
          <w:p w14:paraId="7ECA5563" w14:textId="6FD1A64D" w:rsidR="00731910" w:rsidRPr="002771F2" w:rsidRDefault="00D94EEA" w:rsidP="00722C10">
            <w:pPr>
              <w:pStyle w:val="Akapitzlist"/>
              <w:numPr>
                <w:ilvl w:val="0"/>
                <w:numId w:val="6"/>
              </w:numPr>
              <w:spacing w:line="276" w:lineRule="auto"/>
              <w:ind w:left="348" w:hanging="284"/>
              <w:rPr>
                <w:rFonts w:cstheme="minorHAnsi"/>
              </w:rPr>
            </w:pPr>
            <w:r w:rsidRPr="002771F2">
              <w:rPr>
                <w:rFonts w:cstheme="minorHAnsi"/>
              </w:rPr>
              <w:t xml:space="preserve">Analiza danych zastanych, m.in. wyników badań ewaluacyjnych </w:t>
            </w:r>
            <w:r w:rsidR="008921F5" w:rsidRPr="002771F2">
              <w:rPr>
                <w:rFonts w:cstheme="minorHAnsi"/>
              </w:rPr>
              <w:t xml:space="preserve">w </w:t>
            </w:r>
            <w:r w:rsidR="000442E0">
              <w:rPr>
                <w:rFonts w:cstheme="minorHAnsi"/>
              </w:rPr>
              <w:t xml:space="preserve">PES, PS i </w:t>
            </w:r>
            <w:r w:rsidR="008921F5" w:rsidRPr="002771F2">
              <w:rPr>
                <w:rFonts w:cstheme="minorHAnsi"/>
              </w:rPr>
              <w:t>JST objętych wsparciem OWES</w:t>
            </w:r>
            <w:r w:rsidR="00FA1F5E">
              <w:rPr>
                <w:rFonts w:cstheme="minorHAnsi"/>
              </w:rPr>
              <w:t>,</w:t>
            </w:r>
            <w:r w:rsidR="00FA1F5E" w:rsidRPr="002771F2">
              <w:rPr>
                <w:rFonts w:cstheme="minorHAnsi"/>
              </w:rPr>
              <w:t xml:space="preserve"> ocen</w:t>
            </w:r>
            <w:r w:rsidR="00FA1F5E">
              <w:rPr>
                <w:rFonts w:cstheme="minorHAnsi"/>
              </w:rPr>
              <w:t>y</w:t>
            </w:r>
            <w:r w:rsidR="00FA1F5E" w:rsidRPr="002771F2">
              <w:rPr>
                <w:rFonts w:cstheme="minorHAnsi"/>
              </w:rPr>
              <w:t xml:space="preserve"> zasobów pomocy społecznej i</w:t>
            </w:r>
            <w:r w:rsidR="00FA1F5E">
              <w:rPr>
                <w:rFonts w:cstheme="minorHAnsi"/>
              </w:rPr>
              <w:t xml:space="preserve"> in. dostępnych badań</w:t>
            </w:r>
          </w:p>
          <w:p w14:paraId="091BF8A3" w14:textId="2094A458" w:rsidR="00D94EEA" w:rsidRPr="002771F2" w:rsidRDefault="00D94EEA" w:rsidP="00722C10">
            <w:pPr>
              <w:pStyle w:val="Akapitzlist"/>
              <w:numPr>
                <w:ilvl w:val="0"/>
                <w:numId w:val="6"/>
              </w:numPr>
              <w:spacing w:line="276" w:lineRule="auto"/>
              <w:ind w:left="348" w:hanging="284"/>
              <w:rPr>
                <w:rFonts w:cstheme="minorHAnsi"/>
              </w:rPr>
            </w:pPr>
            <w:r w:rsidRPr="002771F2">
              <w:rPr>
                <w:rFonts w:cstheme="minorHAnsi"/>
              </w:rPr>
              <w:t xml:space="preserve">Opracowanie wniosków i rekomendacji </w:t>
            </w:r>
            <w:r w:rsidR="008E5834" w:rsidRPr="002771F2">
              <w:rPr>
                <w:rFonts w:cstheme="minorHAnsi"/>
              </w:rPr>
              <w:t>dot.</w:t>
            </w:r>
            <w:r w:rsidRPr="002771F2">
              <w:rPr>
                <w:rFonts w:cstheme="minorHAnsi"/>
              </w:rPr>
              <w:t>:</w:t>
            </w:r>
          </w:p>
          <w:p w14:paraId="36F1BBAC" w14:textId="43922106" w:rsidR="00D94EEA" w:rsidRDefault="000442E0" w:rsidP="00722C10">
            <w:pPr>
              <w:pStyle w:val="Akapitzlist"/>
              <w:numPr>
                <w:ilvl w:val="0"/>
                <w:numId w:val="3"/>
              </w:numPr>
              <w:spacing w:line="276" w:lineRule="auto"/>
              <w:ind w:left="0" w:hanging="1080"/>
              <w:rPr>
                <w:rFonts w:cstheme="minorHAnsi"/>
              </w:rPr>
            </w:pPr>
            <w:r>
              <w:rPr>
                <w:rFonts w:cstheme="minorHAnsi"/>
              </w:rPr>
              <w:t>A</w:t>
            </w:r>
            <w:r w:rsidR="00D94EEA" w:rsidRPr="002771F2">
              <w:rPr>
                <w:rFonts w:cstheme="minorHAnsi"/>
              </w:rPr>
              <w:t>) ocen</w:t>
            </w:r>
            <w:r w:rsidR="008E5834" w:rsidRPr="002771F2">
              <w:rPr>
                <w:rFonts w:cstheme="minorHAnsi"/>
              </w:rPr>
              <w:t>y</w:t>
            </w:r>
            <w:r w:rsidR="00D94EEA" w:rsidRPr="002771F2">
              <w:rPr>
                <w:rFonts w:cstheme="minorHAnsi"/>
              </w:rPr>
              <w:t xml:space="preserve"> potencjału PES</w:t>
            </w:r>
            <w:r>
              <w:rPr>
                <w:rFonts w:cstheme="minorHAnsi"/>
              </w:rPr>
              <w:t xml:space="preserve"> i PS</w:t>
            </w:r>
            <w:r w:rsidR="00D94EEA" w:rsidRPr="002771F2">
              <w:rPr>
                <w:rFonts w:cstheme="minorHAnsi"/>
              </w:rPr>
              <w:t xml:space="preserve"> do świadczenia wybranych usług społecznych </w:t>
            </w:r>
            <w:r>
              <w:rPr>
                <w:rFonts w:cstheme="minorHAnsi"/>
              </w:rPr>
              <w:t>i rozwoju własnej działalności w kierunku świadczenia nowych usług</w:t>
            </w:r>
          </w:p>
          <w:p w14:paraId="04D70672" w14:textId="6CFFBCB0" w:rsidR="000442E0" w:rsidRPr="002771F2" w:rsidRDefault="000442E0" w:rsidP="00722C10">
            <w:pPr>
              <w:pStyle w:val="Akapitzlist"/>
              <w:numPr>
                <w:ilvl w:val="0"/>
                <w:numId w:val="3"/>
              </w:numPr>
              <w:spacing w:line="276" w:lineRule="auto"/>
              <w:ind w:left="0" w:hanging="1080"/>
              <w:rPr>
                <w:rFonts w:cstheme="minorHAnsi"/>
              </w:rPr>
            </w:pPr>
            <w:r>
              <w:rPr>
                <w:rFonts w:cstheme="minorHAnsi"/>
              </w:rPr>
              <w:t>B) oszacowania gotowości do tworzenia PES usługowych z udziałem JST</w:t>
            </w:r>
          </w:p>
          <w:p w14:paraId="704BD708" w14:textId="47183159" w:rsidR="008921F5" w:rsidRPr="002771F2" w:rsidRDefault="008921F5" w:rsidP="00722C10">
            <w:pPr>
              <w:pStyle w:val="Akapitzlist"/>
              <w:numPr>
                <w:ilvl w:val="0"/>
                <w:numId w:val="3"/>
              </w:numPr>
              <w:spacing w:line="276" w:lineRule="auto"/>
              <w:ind w:left="0" w:hanging="1080"/>
              <w:rPr>
                <w:rFonts w:cstheme="minorHAnsi"/>
              </w:rPr>
            </w:pPr>
            <w:r w:rsidRPr="002771F2">
              <w:rPr>
                <w:rFonts w:cstheme="minorHAnsi"/>
              </w:rPr>
              <w:t>C) wskazani</w:t>
            </w:r>
            <w:r w:rsidR="008E5834" w:rsidRPr="002771F2">
              <w:rPr>
                <w:rFonts w:cstheme="minorHAnsi"/>
              </w:rPr>
              <w:t>a</w:t>
            </w:r>
            <w:r w:rsidRPr="002771F2">
              <w:rPr>
                <w:rFonts w:cstheme="minorHAnsi"/>
              </w:rPr>
              <w:t xml:space="preserve"> oczekiwanego wsparcia dla PES</w:t>
            </w:r>
            <w:r w:rsidR="000442E0">
              <w:rPr>
                <w:rFonts w:cstheme="minorHAnsi"/>
              </w:rPr>
              <w:t>, PS i JST</w:t>
            </w:r>
            <w:r w:rsidRPr="002771F2">
              <w:rPr>
                <w:rFonts w:cstheme="minorHAnsi"/>
              </w:rPr>
              <w:t xml:space="preserve"> w zakresie </w:t>
            </w:r>
            <w:r w:rsidR="000442E0">
              <w:rPr>
                <w:rFonts w:cstheme="minorHAnsi"/>
              </w:rPr>
              <w:t xml:space="preserve">powoływania/ </w:t>
            </w:r>
            <w:r w:rsidRPr="002771F2">
              <w:rPr>
                <w:rFonts w:cstheme="minorHAnsi"/>
              </w:rPr>
              <w:t>rozwoju PES o charakterze usługowym.</w:t>
            </w:r>
          </w:p>
          <w:p w14:paraId="74F662C9" w14:textId="3F24A465" w:rsidR="00D94EEA" w:rsidRPr="002771F2" w:rsidRDefault="00D94EEA" w:rsidP="00722C10">
            <w:pPr>
              <w:pStyle w:val="Akapitzlist"/>
              <w:numPr>
                <w:ilvl w:val="0"/>
                <w:numId w:val="3"/>
              </w:numPr>
              <w:spacing w:line="276" w:lineRule="auto"/>
              <w:rPr>
                <w:rFonts w:cstheme="minorHAnsi"/>
              </w:rPr>
            </w:pPr>
          </w:p>
        </w:tc>
        <w:tc>
          <w:tcPr>
            <w:tcW w:w="2054" w:type="dxa"/>
            <w:shd w:val="clear" w:color="auto" w:fill="FFFFFF" w:themeFill="background1"/>
          </w:tcPr>
          <w:p w14:paraId="2B38B208" w14:textId="56F0BE9E" w:rsidR="00731910" w:rsidRPr="002771F2" w:rsidRDefault="00D94EEA" w:rsidP="00722C10">
            <w:pPr>
              <w:spacing w:line="276" w:lineRule="auto"/>
              <w:rPr>
                <w:rFonts w:cstheme="minorHAnsi"/>
              </w:rPr>
            </w:pPr>
            <w:r w:rsidRPr="002771F2">
              <w:rPr>
                <w:rFonts w:cstheme="minorHAnsi"/>
              </w:rPr>
              <w:t>Raport</w:t>
            </w:r>
          </w:p>
        </w:tc>
        <w:tc>
          <w:tcPr>
            <w:tcW w:w="1850" w:type="dxa"/>
            <w:shd w:val="clear" w:color="auto" w:fill="FFFFFF" w:themeFill="background1"/>
          </w:tcPr>
          <w:p w14:paraId="06A0B824" w14:textId="2D6343C4" w:rsidR="00731910" w:rsidRPr="002771F2" w:rsidRDefault="00AD721E" w:rsidP="00722C10">
            <w:pPr>
              <w:spacing w:line="276" w:lineRule="auto"/>
              <w:rPr>
                <w:rFonts w:cstheme="minorHAnsi"/>
              </w:rPr>
            </w:pPr>
            <w:r w:rsidRPr="002771F2">
              <w:rPr>
                <w:rFonts w:cstheme="minorHAnsi"/>
              </w:rPr>
              <w:t>Dokument - raport</w:t>
            </w:r>
          </w:p>
        </w:tc>
        <w:tc>
          <w:tcPr>
            <w:tcW w:w="1122" w:type="dxa"/>
            <w:shd w:val="clear" w:color="auto" w:fill="FFFFFF" w:themeFill="background1"/>
          </w:tcPr>
          <w:p w14:paraId="207065A9" w14:textId="27EEFBDB" w:rsidR="000442E0" w:rsidRDefault="000442E0" w:rsidP="00722C10">
            <w:pPr>
              <w:spacing w:line="276" w:lineRule="auto"/>
              <w:rPr>
                <w:rFonts w:cstheme="minorHAnsi"/>
              </w:rPr>
            </w:pPr>
            <w:r>
              <w:rPr>
                <w:rFonts w:cstheme="minorHAnsi"/>
              </w:rPr>
              <w:t>2 tys. zł</w:t>
            </w:r>
          </w:p>
          <w:p w14:paraId="46EB0B20" w14:textId="06BFD3D5" w:rsidR="00731910" w:rsidRPr="002771F2" w:rsidRDefault="00CB7FAC" w:rsidP="00722C10">
            <w:pPr>
              <w:spacing w:line="276" w:lineRule="auto"/>
              <w:rPr>
                <w:rFonts w:cstheme="minorHAnsi"/>
                <w:highlight w:val="yellow"/>
              </w:rPr>
            </w:pPr>
            <w:r>
              <w:rPr>
                <w:rFonts w:cstheme="minorHAnsi"/>
              </w:rPr>
              <w:t>RPO</w:t>
            </w:r>
          </w:p>
        </w:tc>
        <w:tc>
          <w:tcPr>
            <w:tcW w:w="1179" w:type="dxa"/>
            <w:shd w:val="clear" w:color="auto" w:fill="FFFFFF" w:themeFill="background1"/>
          </w:tcPr>
          <w:p w14:paraId="4216A2E4" w14:textId="15FFED42" w:rsidR="00731910" w:rsidRPr="002771F2" w:rsidRDefault="00D94EEA" w:rsidP="00722C10">
            <w:pPr>
              <w:spacing w:line="276" w:lineRule="auto"/>
              <w:rPr>
                <w:rFonts w:cstheme="minorHAnsi"/>
              </w:rPr>
            </w:pPr>
            <w:r w:rsidRPr="002771F2">
              <w:rPr>
                <w:rFonts w:cstheme="minorHAnsi"/>
              </w:rPr>
              <w:t>III kw. 2022</w:t>
            </w:r>
          </w:p>
        </w:tc>
        <w:tc>
          <w:tcPr>
            <w:tcW w:w="1661" w:type="dxa"/>
            <w:shd w:val="clear" w:color="auto" w:fill="FFFFFF" w:themeFill="background1"/>
          </w:tcPr>
          <w:p w14:paraId="7973DD9D" w14:textId="0BE5C077" w:rsidR="00731910" w:rsidRPr="002771F2" w:rsidRDefault="00D94EEA" w:rsidP="00722C10">
            <w:pPr>
              <w:spacing w:line="276" w:lineRule="auto"/>
              <w:rPr>
                <w:rFonts w:cstheme="minorHAnsi"/>
              </w:rPr>
            </w:pPr>
            <w:r w:rsidRPr="002771F2">
              <w:rPr>
                <w:rFonts w:cstheme="minorHAnsi"/>
              </w:rPr>
              <w:t xml:space="preserve">ROPS </w:t>
            </w:r>
          </w:p>
        </w:tc>
      </w:tr>
      <w:tr w:rsidR="00731910" w:rsidRPr="002771F2" w14:paraId="719027AB" w14:textId="77777777" w:rsidTr="00A91411">
        <w:trPr>
          <w:trHeight w:val="742"/>
        </w:trPr>
        <w:tc>
          <w:tcPr>
            <w:tcW w:w="2243" w:type="dxa"/>
            <w:tcBorders>
              <w:bottom w:val="single" w:sz="4" w:space="0" w:color="auto"/>
            </w:tcBorders>
            <w:shd w:val="clear" w:color="auto" w:fill="FFFFFF" w:themeFill="background1"/>
          </w:tcPr>
          <w:p w14:paraId="2DEDD5AB" w14:textId="64FACCBA" w:rsidR="00731910" w:rsidRPr="002771F2" w:rsidRDefault="00DC728B" w:rsidP="00722C10">
            <w:pPr>
              <w:spacing w:line="276" w:lineRule="auto"/>
              <w:rPr>
                <w:rFonts w:cstheme="minorHAnsi"/>
              </w:rPr>
            </w:pPr>
            <w:r w:rsidRPr="002771F2">
              <w:rPr>
                <w:rFonts w:cstheme="minorHAnsi"/>
              </w:rPr>
              <w:t xml:space="preserve">Opracowanie planu zintegrowanego </w:t>
            </w:r>
            <w:r w:rsidRPr="002771F2">
              <w:rPr>
                <w:rFonts w:cstheme="minorHAnsi"/>
              </w:rPr>
              <w:lastRenderedPageBreak/>
              <w:t xml:space="preserve">wsparcia dla JST i lokalnych PES w zakresie realizacji kluczowych usług </w:t>
            </w:r>
            <w:r w:rsidR="00AD721E" w:rsidRPr="002771F2">
              <w:rPr>
                <w:rFonts w:cstheme="minorHAnsi"/>
              </w:rPr>
              <w:t>społecznych</w:t>
            </w:r>
          </w:p>
        </w:tc>
        <w:tc>
          <w:tcPr>
            <w:tcW w:w="4492" w:type="dxa"/>
            <w:tcBorders>
              <w:bottom w:val="single" w:sz="4" w:space="0" w:color="auto"/>
            </w:tcBorders>
            <w:shd w:val="clear" w:color="auto" w:fill="FFFFFF" w:themeFill="background1"/>
          </w:tcPr>
          <w:p w14:paraId="182ACA2E" w14:textId="5A320364" w:rsidR="00731910" w:rsidRPr="002771F2" w:rsidRDefault="008E5834" w:rsidP="00722C10">
            <w:pPr>
              <w:widowControl w:val="0"/>
              <w:pBdr>
                <w:top w:val="nil"/>
                <w:left w:val="nil"/>
                <w:bottom w:val="nil"/>
                <w:right w:val="nil"/>
                <w:between w:val="nil"/>
              </w:pBdr>
              <w:spacing w:line="276" w:lineRule="auto"/>
              <w:rPr>
                <w:rFonts w:eastAsia="Arial" w:cstheme="minorHAnsi"/>
                <w:color w:val="000000"/>
              </w:rPr>
            </w:pPr>
            <w:r w:rsidRPr="002771F2">
              <w:rPr>
                <w:rFonts w:eastAsia="Arial" w:cstheme="minorHAnsi"/>
                <w:color w:val="000000"/>
              </w:rPr>
              <w:lastRenderedPageBreak/>
              <w:t>O</w:t>
            </w:r>
            <w:r w:rsidR="00DC728B" w:rsidRPr="002771F2">
              <w:rPr>
                <w:rFonts w:eastAsia="Arial" w:cstheme="minorHAnsi"/>
                <w:color w:val="000000"/>
              </w:rPr>
              <w:t xml:space="preserve">pracowanie </w:t>
            </w:r>
            <w:r w:rsidR="00B5543B" w:rsidRPr="002771F2">
              <w:rPr>
                <w:rFonts w:eastAsia="Arial" w:cstheme="minorHAnsi"/>
                <w:color w:val="000000"/>
              </w:rPr>
              <w:t>założeń</w:t>
            </w:r>
            <w:r w:rsidR="00DC728B" w:rsidRPr="002771F2">
              <w:rPr>
                <w:rFonts w:eastAsia="Arial" w:cstheme="minorHAnsi"/>
                <w:color w:val="000000"/>
              </w:rPr>
              <w:t xml:space="preserve"> zintegrowanego (OWES, ROPS, LGD, inne) wsparcia w procesie </w:t>
            </w:r>
            <w:r w:rsidR="00DC728B" w:rsidRPr="002771F2">
              <w:rPr>
                <w:rFonts w:eastAsia="Arial" w:cstheme="minorHAnsi"/>
                <w:color w:val="000000"/>
              </w:rPr>
              <w:lastRenderedPageBreak/>
              <w:t xml:space="preserve">zakładania PES/PS z udziałem JST oraz profesjonalizacji </w:t>
            </w:r>
            <w:r w:rsidRPr="002771F2">
              <w:rPr>
                <w:rFonts w:eastAsia="Arial" w:cstheme="minorHAnsi"/>
                <w:color w:val="000000"/>
              </w:rPr>
              <w:t xml:space="preserve">lokalnych </w:t>
            </w:r>
            <w:r w:rsidR="00DC728B" w:rsidRPr="002771F2">
              <w:rPr>
                <w:rFonts w:eastAsia="Arial" w:cstheme="minorHAnsi"/>
                <w:color w:val="000000"/>
              </w:rPr>
              <w:t>PES usługowych. Plan ten będzie podstawą realizacji działań i opracowania wskaźników do</w:t>
            </w:r>
            <w:r w:rsidR="00FA1F5E">
              <w:rPr>
                <w:rFonts w:eastAsia="Arial" w:cstheme="minorHAnsi"/>
                <w:color w:val="000000"/>
              </w:rPr>
              <w:t xml:space="preserve"> regulaminu</w:t>
            </w:r>
            <w:r w:rsidR="00DC728B" w:rsidRPr="002771F2">
              <w:rPr>
                <w:rFonts w:eastAsia="Arial" w:cstheme="minorHAnsi"/>
                <w:color w:val="000000"/>
              </w:rPr>
              <w:t xml:space="preserve"> konkursu dla </w:t>
            </w:r>
            <w:r w:rsidR="00BE7635">
              <w:rPr>
                <w:rFonts w:eastAsia="Arial" w:cstheme="minorHAnsi"/>
                <w:color w:val="000000"/>
              </w:rPr>
              <w:t xml:space="preserve">operatorów systemu wsparcia es.  </w:t>
            </w:r>
          </w:p>
        </w:tc>
        <w:tc>
          <w:tcPr>
            <w:tcW w:w="2054" w:type="dxa"/>
            <w:tcBorders>
              <w:bottom w:val="single" w:sz="4" w:space="0" w:color="auto"/>
            </w:tcBorders>
            <w:shd w:val="clear" w:color="auto" w:fill="FFFFFF" w:themeFill="background1"/>
          </w:tcPr>
          <w:p w14:paraId="3C9AFE02" w14:textId="432C7CF6" w:rsidR="00731910" w:rsidRPr="002771F2" w:rsidRDefault="00AD721E" w:rsidP="00722C10">
            <w:pPr>
              <w:spacing w:line="276" w:lineRule="auto"/>
              <w:rPr>
                <w:rFonts w:cstheme="minorHAnsi"/>
              </w:rPr>
            </w:pPr>
            <w:r w:rsidRPr="002771F2">
              <w:rPr>
                <w:rFonts w:cstheme="minorHAnsi"/>
              </w:rPr>
              <w:lastRenderedPageBreak/>
              <w:t xml:space="preserve">Plan wsparcia rozwoju lokalnych </w:t>
            </w:r>
            <w:r w:rsidRPr="002771F2">
              <w:rPr>
                <w:rFonts w:cstheme="minorHAnsi"/>
              </w:rPr>
              <w:lastRenderedPageBreak/>
              <w:t>usług społecznych  z udziałem PES</w:t>
            </w:r>
          </w:p>
        </w:tc>
        <w:tc>
          <w:tcPr>
            <w:tcW w:w="1850" w:type="dxa"/>
            <w:tcBorders>
              <w:bottom w:val="single" w:sz="4" w:space="0" w:color="auto"/>
            </w:tcBorders>
            <w:shd w:val="clear" w:color="auto" w:fill="FFFFFF" w:themeFill="background1"/>
          </w:tcPr>
          <w:p w14:paraId="210F6E84" w14:textId="0755CD7F" w:rsidR="00731910" w:rsidRPr="002771F2" w:rsidRDefault="00AD721E" w:rsidP="00722C10">
            <w:pPr>
              <w:spacing w:line="276" w:lineRule="auto"/>
              <w:rPr>
                <w:rFonts w:cstheme="minorHAnsi"/>
              </w:rPr>
            </w:pPr>
            <w:r w:rsidRPr="002771F2">
              <w:rPr>
                <w:rFonts w:cstheme="minorHAnsi"/>
              </w:rPr>
              <w:lastRenderedPageBreak/>
              <w:t>Dokument – plan wsparcia</w:t>
            </w:r>
          </w:p>
        </w:tc>
        <w:tc>
          <w:tcPr>
            <w:tcW w:w="1122" w:type="dxa"/>
            <w:tcBorders>
              <w:bottom w:val="single" w:sz="4" w:space="0" w:color="auto"/>
            </w:tcBorders>
            <w:shd w:val="clear" w:color="auto" w:fill="FFFFFF" w:themeFill="background1"/>
          </w:tcPr>
          <w:p w14:paraId="06E82FCA" w14:textId="77777777" w:rsidR="00731910" w:rsidRDefault="00FA1F5E" w:rsidP="00722C10">
            <w:pPr>
              <w:spacing w:line="276" w:lineRule="auto"/>
              <w:rPr>
                <w:rFonts w:cstheme="minorHAnsi"/>
              </w:rPr>
            </w:pPr>
            <w:r>
              <w:rPr>
                <w:rFonts w:cstheme="minorHAnsi"/>
              </w:rPr>
              <w:t>10 tys. zł.</w:t>
            </w:r>
          </w:p>
          <w:p w14:paraId="680F84FC" w14:textId="1A30E5F9" w:rsidR="00FA1F5E" w:rsidRPr="002771F2" w:rsidRDefault="00CB7FAC" w:rsidP="00722C10">
            <w:pPr>
              <w:spacing w:line="276" w:lineRule="auto"/>
              <w:rPr>
                <w:rFonts w:cstheme="minorHAnsi"/>
              </w:rPr>
            </w:pPr>
            <w:r>
              <w:rPr>
                <w:rFonts w:cstheme="minorHAnsi"/>
              </w:rPr>
              <w:t>RPO</w:t>
            </w:r>
          </w:p>
        </w:tc>
        <w:tc>
          <w:tcPr>
            <w:tcW w:w="1179" w:type="dxa"/>
            <w:tcBorders>
              <w:bottom w:val="single" w:sz="4" w:space="0" w:color="auto"/>
            </w:tcBorders>
            <w:shd w:val="clear" w:color="auto" w:fill="FFFFFF" w:themeFill="background1"/>
          </w:tcPr>
          <w:p w14:paraId="366D98E1" w14:textId="12FD95C7" w:rsidR="00731910" w:rsidRPr="002771F2" w:rsidRDefault="00AD721E" w:rsidP="00722C10">
            <w:pPr>
              <w:spacing w:line="276" w:lineRule="auto"/>
              <w:rPr>
                <w:rFonts w:cstheme="minorHAnsi"/>
              </w:rPr>
            </w:pPr>
            <w:r w:rsidRPr="002771F2">
              <w:rPr>
                <w:rFonts w:cstheme="minorHAnsi"/>
              </w:rPr>
              <w:t>IV kw. 2022</w:t>
            </w:r>
          </w:p>
        </w:tc>
        <w:tc>
          <w:tcPr>
            <w:tcW w:w="1661" w:type="dxa"/>
            <w:tcBorders>
              <w:bottom w:val="single" w:sz="4" w:space="0" w:color="auto"/>
            </w:tcBorders>
            <w:shd w:val="clear" w:color="auto" w:fill="FFFFFF" w:themeFill="background1"/>
          </w:tcPr>
          <w:p w14:paraId="4F3AC323" w14:textId="3225B285" w:rsidR="00731910" w:rsidRDefault="00AD721E" w:rsidP="00722C10">
            <w:pPr>
              <w:spacing w:line="276" w:lineRule="auto"/>
              <w:rPr>
                <w:rFonts w:cstheme="minorHAnsi"/>
              </w:rPr>
            </w:pPr>
            <w:r w:rsidRPr="002771F2">
              <w:rPr>
                <w:rFonts w:cstheme="minorHAnsi"/>
              </w:rPr>
              <w:t xml:space="preserve">ROPS, OWES, </w:t>
            </w:r>
            <w:r w:rsidR="00FA1F5E">
              <w:rPr>
                <w:rFonts w:cstheme="minorHAnsi"/>
              </w:rPr>
              <w:t xml:space="preserve">LGD, </w:t>
            </w:r>
            <w:r w:rsidR="00C672F2">
              <w:rPr>
                <w:rFonts w:cstheme="minorHAnsi"/>
              </w:rPr>
              <w:t>IŻ</w:t>
            </w:r>
          </w:p>
          <w:p w14:paraId="258EC7B5" w14:textId="74096FF5" w:rsidR="00C672F2" w:rsidRPr="002771F2" w:rsidRDefault="00C672F2" w:rsidP="00722C10">
            <w:pPr>
              <w:spacing w:line="276" w:lineRule="auto"/>
              <w:rPr>
                <w:rFonts w:cstheme="minorHAnsi"/>
              </w:rPr>
            </w:pPr>
          </w:p>
        </w:tc>
      </w:tr>
      <w:tr w:rsidR="004B3B81" w:rsidRPr="002771F2" w14:paraId="01BECFBA" w14:textId="77777777" w:rsidTr="00A91411">
        <w:trPr>
          <w:trHeight w:val="742"/>
        </w:trPr>
        <w:tc>
          <w:tcPr>
            <w:tcW w:w="14601" w:type="dxa"/>
            <w:gridSpan w:val="7"/>
            <w:shd w:val="clear" w:color="auto" w:fill="D9E2F3" w:themeFill="accent1" w:themeFillTint="33"/>
          </w:tcPr>
          <w:p w14:paraId="5D4A2D75" w14:textId="4CFBD129" w:rsidR="004B3B81" w:rsidRPr="002771F2" w:rsidRDefault="004B3B81" w:rsidP="00722C10">
            <w:pPr>
              <w:widowControl w:val="0"/>
              <w:pBdr>
                <w:top w:val="nil"/>
                <w:left w:val="nil"/>
                <w:bottom w:val="nil"/>
                <w:right w:val="nil"/>
                <w:between w:val="nil"/>
              </w:pBdr>
              <w:spacing w:before="240" w:line="276" w:lineRule="auto"/>
              <w:rPr>
                <w:rFonts w:eastAsia="Arial" w:cstheme="minorHAnsi"/>
                <w:color w:val="000000"/>
              </w:rPr>
            </w:pPr>
            <w:r w:rsidRPr="002771F2">
              <w:rPr>
                <w:rFonts w:cstheme="minorHAnsi"/>
              </w:rPr>
              <w:lastRenderedPageBreak/>
              <w:t xml:space="preserve">Kierunek interwencji: </w:t>
            </w:r>
            <w:r w:rsidRPr="002771F2">
              <w:rPr>
                <w:rFonts w:eastAsia="Arial" w:cstheme="minorHAnsi"/>
                <w:color w:val="000000"/>
              </w:rPr>
              <w:t>I.1.2. System wsparcia dla samorządów w procesie tworzenia centrów usług społecznych.</w:t>
            </w:r>
          </w:p>
        </w:tc>
      </w:tr>
      <w:tr w:rsidR="004B3B81" w:rsidRPr="002771F2" w14:paraId="1701B6A3" w14:textId="77777777" w:rsidTr="00AD721E">
        <w:trPr>
          <w:trHeight w:val="742"/>
        </w:trPr>
        <w:tc>
          <w:tcPr>
            <w:tcW w:w="2243" w:type="dxa"/>
            <w:shd w:val="clear" w:color="auto" w:fill="FFFFFF" w:themeFill="background1"/>
          </w:tcPr>
          <w:p w14:paraId="51B82E4C" w14:textId="74594F61" w:rsidR="004B3B81" w:rsidRPr="002771F2" w:rsidRDefault="00094E49" w:rsidP="00722C10">
            <w:pPr>
              <w:spacing w:line="276" w:lineRule="auto"/>
              <w:rPr>
                <w:rFonts w:cstheme="minorHAnsi"/>
              </w:rPr>
            </w:pPr>
            <w:r w:rsidRPr="002771F2">
              <w:rPr>
                <w:rFonts w:cstheme="minorHAnsi"/>
              </w:rPr>
              <w:t>Świadczenie wsparcia szkoleniowo – doradczego dla JST przygotowujących się do założenia CUS</w:t>
            </w:r>
          </w:p>
        </w:tc>
        <w:tc>
          <w:tcPr>
            <w:tcW w:w="4492" w:type="dxa"/>
            <w:shd w:val="clear" w:color="auto" w:fill="FFFFFF" w:themeFill="background1"/>
          </w:tcPr>
          <w:p w14:paraId="6AC3E2F9" w14:textId="26237EF5" w:rsidR="000D4A1A" w:rsidRPr="002771F2" w:rsidRDefault="000D4A1A" w:rsidP="00722C10">
            <w:pPr>
              <w:pStyle w:val="NormalnyWeb"/>
              <w:spacing w:line="276" w:lineRule="auto"/>
              <w:rPr>
                <w:rFonts w:asciiTheme="minorHAnsi" w:eastAsiaTheme="minorHAnsi" w:hAnsiTheme="minorHAnsi" w:cstheme="minorHAnsi"/>
                <w:sz w:val="22"/>
                <w:szCs w:val="22"/>
                <w:lang w:eastAsia="en-US"/>
              </w:rPr>
            </w:pPr>
            <w:r w:rsidRPr="002771F2">
              <w:rPr>
                <w:rFonts w:asciiTheme="minorHAnsi" w:eastAsiaTheme="minorHAnsi" w:hAnsiTheme="minorHAnsi" w:cstheme="minorHAnsi"/>
                <w:sz w:val="22"/>
                <w:szCs w:val="22"/>
                <w:lang w:eastAsia="en-US"/>
              </w:rPr>
              <w:t xml:space="preserve">Spotkania informacyjno-edukacyjne dla JST w zakresie CUS mające na celu popularyzację CUS i zainicjowanie procesów wspierających ich uruchamianie na terenie. </w:t>
            </w:r>
          </w:p>
          <w:p w14:paraId="77E75E5E" w14:textId="3ACA5711" w:rsidR="000D4A1A" w:rsidRPr="002771F2" w:rsidRDefault="000D4A1A" w:rsidP="00722C10">
            <w:pPr>
              <w:pStyle w:val="NormalnyWeb"/>
              <w:spacing w:line="276" w:lineRule="auto"/>
              <w:rPr>
                <w:rFonts w:asciiTheme="minorHAnsi" w:eastAsiaTheme="minorHAnsi" w:hAnsiTheme="minorHAnsi" w:cstheme="minorHAnsi"/>
                <w:sz w:val="22"/>
                <w:szCs w:val="22"/>
                <w:lang w:eastAsia="en-US"/>
              </w:rPr>
            </w:pPr>
            <w:r w:rsidRPr="002771F2">
              <w:rPr>
                <w:rFonts w:asciiTheme="minorHAnsi" w:eastAsiaTheme="minorHAnsi" w:hAnsiTheme="minorHAnsi" w:cstheme="minorHAnsi"/>
                <w:sz w:val="22"/>
                <w:szCs w:val="22"/>
                <w:lang w:eastAsia="en-US"/>
              </w:rPr>
              <w:t>Szkolenia (zgodnie z Rozporządzeniem RM) dla kadr CUS i przedstawicieli JST:</w:t>
            </w:r>
            <w:r w:rsidRPr="002771F2">
              <w:rPr>
                <w:rFonts w:asciiTheme="minorHAnsi" w:eastAsiaTheme="minorHAnsi" w:hAnsiTheme="minorHAnsi" w:cstheme="minorHAnsi"/>
                <w:sz w:val="22"/>
                <w:szCs w:val="22"/>
                <w:lang w:eastAsia="en-US"/>
              </w:rPr>
              <w:br/>
              <w:t>I. szkolenie z zakresu zarządzania i realizacji usług społecznych,</w:t>
            </w:r>
            <w:r w:rsidRPr="002771F2">
              <w:rPr>
                <w:rFonts w:asciiTheme="minorHAnsi" w:eastAsiaTheme="minorHAnsi" w:hAnsiTheme="minorHAnsi" w:cstheme="minorHAnsi"/>
                <w:sz w:val="22"/>
                <w:szCs w:val="22"/>
                <w:lang w:eastAsia="en-US"/>
              </w:rPr>
              <w:br/>
              <w:t>II. szkolenie z zakresu opracowywania i realizacji indywidualnych planów usług społecznych,</w:t>
            </w:r>
            <w:r w:rsidRPr="002771F2">
              <w:rPr>
                <w:rFonts w:asciiTheme="minorHAnsi" w:eastAsiaTheme="minorHAnsi" w:hAnsiTheme="minorHAnsi" w:cstheme="minorHAnsi"/>
                <w:sz w:val="22"/>
                <w:szCs w:val="22"/>
                <w:lang w:eastAsia="en-US"/>
              </w:rPr>
              <w:br/>
              <w:t>III. szkolenie z zakresu organizacji społeczności lokalnej.</w:t>
            </w:r>
          </w:p>
          <w:p w14:paraId="021C3C48" w14:textId="77777777" w:rsidR="000D4A1A" w:rsidRPr="002771F2" w:rsidRDefault="000D4A1A" w:rsidP="00722C10">
            <w:pPr>
              <w:pStyle w:val="NormalnyWeb"/>
              <w:spacing w:line="276" w:lineRule="auto"/>
              <w:rPr>
                <w:rFonts w:asciiTheme="minorHAnsi" w:eastAsiaTheme="minorHAnsi" w:hAnsiTheme="minorHAnsi" w:cstheme="minorHAnsi"/>
                <w:sz w:val="22"/>
                <w:szCs w:val="22"/>
                <w:lang w:eastAsia="en-US"/>
              </w:rPr>
            </w:pPr>
            <w:r w:rsidRPr="002771F2">
              <w:rPr>
                <w:rFonts w:asciiTheme="minorHAnsi" w:eastAsiaTheme="minorHAnsi" w:hAnsiTheme="minorHAnsi" w:cstheme="minorHAnsi"/>
                <w:sz w:val="22"/>
                <w:szCs w:val="22"/>
                <w:lang w:eastAsia="en-US"/>
              </w:rPr>
              <w:t xml:space="preserve">Doradztwo w zakresie prowadzenia CUS dla przedstawicieli JST </w:t>
            </w:r>
          </w:p>
          <w:p w14:paraId="21D4E7E9" w14:textId="77777777" w:rsidR="004B3B81" w:rsidRPr="002771F2" w:rsidRDefault="004B3B81" w:rsidP="00722C10">
            <w:pPr>
              <w:spacing w:line="276" w:lineRule="auto"/>
              <w:rPr>
                <w:rFonts w:cstheme="minorHAnsi"/>
              </w:rPr>
            </w:pPr>
          </w:p>
        </w:tc>
        <w:tc>
          <w:tcPr>
            <w:tcW w:w="2054" w:type="dxa"/>
            <w:shd w:val="clear" w:color="auto" w:fill="FFFFFF" w:themeFill="background1"/>
          </w:tcPr>
          <w:p w14:paraId="2F588330" w14:textId="77777777" w:rsidR="000D4A1A" w:rsidRPr="002771F2" w:rsidRDefault="000D4A1A" w:rsidP="00722C10">
            <w:pPr>
              <w:spacing w:line="276" w:lineRule="auto"/>
              <w:rPr>
                <w:rFonts w:cstheme="minorHAnsi"/>
              </w:rPr>
            </w:pPr>
            <w:r w:rsidRPr="002771F2">
              <w:rPr>
                <w:rFonts w:cstheme="minorHAnsi"/>
              </w:rPr>
              <w:lastRenderedPageBreak/>
              <w:t xml:space="preserve">3 spotkania w Małopolsce </w:t>
            </w:r>
          </w:p>
          <w:p w14:paraId="2D42CEF3" w14:textId="77777777" w:rsidR="000D4A1A" w:rsidRPr="002771F2" w:rsidRDefault="000D4A1A" w:rsidP="00722C10">
            <w:pPr>
              <w:spacing w:line="276" w:lineRule="auto"/>
              <w:rPr>
                <w:rFonts w:cstheme="minorHAnsi"/>
              </w:rPr>
            </w:pPr>
          </w:p>
          <w:p w14:paraId="763F73B6" w14:textId="77777777" w:rsidR="004B3B81" w:rsidRPr="002771F2" w:rsidRDefault="004B3B81" w:rsidP="00722C10">
            <w:pPr>
              <w:spacing w:line="276" w:lineRule="auto"/>
              <w:rPr>
                <w:rFonts w:cstheme="minorHAnsi"/>
              </w:rPr>
            </w:pPr>
          </w:p>
          <w:p w14:paraId="6E5885CF" w14:textId="77777777" w:rsidR="000E64ED" w:rsidRPr="002771F2" w:rsidRDefault="000E64ED" w:rsidP="00722C10">
            <w:pPr>
              <w:spacing w:line="276" w:lineRule="auto"/>
              <w:rPr>
                <w:rFonts w:cstheme="minorHAnsi"/>
              </w:rPr>
            </w:pPr>
          </w:p>
          <w:p w14:paraId="397896F6" w14:textId="77777777" w:rsidR="000E64ED" w:rsidRPr="002771F2" w:rsidRDefault="000E64ED" w:rsidP="00722C10">
            <w:pPr>
              <w:spacing w:line="276" w:lineRule="auto"/>
              <w:rPr>
                <w:rFonts w:cstheme="minorHAnsi"/>
              </w:rPr>
            </w:pPr>
          </w:p>
          <w:p w14:paraId="74EC56F1" w14:textId="0E77B436" w:rsidR="000E64ED" w:rsidRPr="002771F2" w:rsidRDefault="000E64ED" w:rsidP="00722C10">
            <w:pPr>
              <w:spacing w:line="276" w:lineRule="auto"/>
              <w:rPr>
                <w:rFonts w:cstheme="minorHAnsi"/>
              </w:rPr>
            </w:pPr>
            <w:r w:rsidRPr="002771F2">
              <w:rPr>
                <w:rFonts w:cstheme="minorHAnsi"/>
              </w:rPr>
              <w:t xml:space="preserve">50 </w:t>
            </w:r>
          </w:p>
          <w:p w14:paraId="376B834F" w14:textId="77777777" w:rsidR="000E64ED" w:rsidRPr="002771F2" w:rsidRDefault="000E64ED" w:rsidP="00722C10">
            <w:pPr>
              <w:spacing w:line="276" w:lineRule="auto"/>
              <w:rPr>
                <w:rFonts w:cstheme="minorHAnsi"/>
              </w:rPr>
            </w:pPr>
          </w:p>
          <w:p w14:paraId="3CFB6F13" w14:textId="77777777" w:rsidR="000E64ED" w:rsidRPr="002771F2" w:rsidRDefault="000E64ED" w:rsidP="00722C10">
            <w:pPr>
              <w:spacing w:line="276" w:lineRule="auto"/>
              <w:rPr>
                <w:rFonts w:cstheme="minorHAnsi"/>
              </w:rPr>
            </w:pPr>
          </w:p>
          <w:p w14:paraId="14F71A9B" w14:textId="77777777" w:rsidR="000E64ED" w:rsidRPr="002771F2" w:rsidRDefault="000E64ED" w:rsidP="00722C10">
            <w:pPr>
              <w:spacing w:line="276" w:lineRule="auto"/>
              <w:rPr>
                <w:rFonts w:cstheme="minorHAnsi"/>
              </w:rPr>
            </w:pPr>
          </w:p>
          <w:p w14:paraId="1A69E7DA" w14:textId="77777777" w:rsidR="000E64ED" w:rsidRPr="002771F2" w:rsidRDefault="000E64ED" w:rsidP="00722C10">
            <w:pPr>
              <w:spacing w:line="276" w:lineRule="auto"/>
              <w:rPr>
                <w:rFonts w:cstheme="minorHAnsi"/>
              </w:rPr>
            </w:pPr>
          </w:p>
          <w:p w14:paraId="7F915743" w14:textId="77777777" w:rsidR="000E64ED" w:rsidRPr="002771F2" w:rsidRDefault="000E64ED" w:rsidP="00722C10">
            <w:pPr>
              <w:spacing w:line="276" w:lineRule="auto"/>
              <w:rPr>
                <w:rFonts w:cstheme="minorHAnsi"/>
              </w:rPr>
            </w:pPr>
          </w:p>
          <w:p w14:paraId="3A8BB751" w14:textId="77777777" w:rsidR="000E64ED" w:rsidRPr="002771F2" w:rsidRDefault="000E64ED" w:rsidP="00722C10">
            <w:pPr>
              <w:spacing w:line="276" w:lineRule="auto"/>
              <w:rPr>
                <w:rFonts w:cstheme="minorHAnsi"/>
              </w:rPr>
            </w:pPr>
          </w:p>
          <w:p w14:paraId="755A5142" w14:textId="77777777" w:rsidR="000E64ED" w:rsidRPr="002771F2" w:rsidRDefault="000E64ED" w:rsidP="00722C10">
            <w:pPr>
              <w:spacing w:line="276" w:lineRule="auto"/>
              <w:rPr>
                <w:rFonts w:cstheme="minorHAnsi"/>
              </w:rPr>
            </w:pPr>
          </w:p>
          <w:p w14:paraId="0DEE70EC" w14:textId="77748165" w:rsidR="000E64ED" w:rsidRPr="002771F2" w:rsidRDefault="000E64ED" w:rsidP="00722C10">
            <w:pPr>
              <w:spacing w:line="276" w:lineRule="auto"/>
              <w:rPr>
                <w:rFonts w:cstheme="minorHAnsi"/>
              </w:rPr>
            </w:pPr>
            <w:r w:rsidRPr="002771F2">
              <w:rPr>
                <w:rFonts w:cstheme="minorHAnsi"/>
              </w:rPr>
              <w:t>5</w:t>
            </w:r>
          </w:p>
          <w:p w14:paraId="7FD1A85D" w14:textId="738825EB" w:rsidR="000E64ED" w:rsidRPr="002771F2" w:rsidRDefault="000E64ED" w:rsidP="00722C10">
            <w:pPr>
              <w:spacing w:line="276" w:lineRule="auto"/>
              <w:rPr>
                <w:rFonts w:cstheme="minorHAnsi"/>
              </w:rPr>
            </w:pPr>
            <w:r w:rsidRPr="002771F2">
              <w:rPr>
                <w:rFonts w:cstheme="minorHAnsi"/>
              </w:rPr>
              <w:t>W sumie: 10 JST objętych wsparciem</w:t>
            </w:r>
          </w:p>
        </w:tc>
        <w:tc>
          <w:tcPr>
            <w:tcW w:w="1850" w:type="dxa"/>
            <w:shd w:val="clear" w:color="auto" w:fill="FFFFFF" w:themeFill="background1"/>
          </w:tcPr>
          <w:p w14:paraId="66210923" w14:textId="6D2727BE" w:rsidR="000E64ED" w:rsidRPr="002771F2" w:rsidRDefault="000E64ED" w:rsidP="00722C10">
            <w:pPr>
              <w:spacing w:line="276" w:lineRule="auto"/>
              <w:rPr>
                <w:rFonts w:cstheme="minorHAnsi"/>
              </w:rPr>
            </w:pPr>
            <w:r w:rsidRPr="002771F2">
              <w:rPr>
                <w:rFonts w:cstheme="minorHAnsi"/>
              </w:rPr>
              <w:t>Listy obecności</w:t>
            </w:r>
          </w:p>
          <w:p w14:paraId="55743917" w14:textId="77777777" w:rsidR="000E64ED" w:rsidRPr="002771F2" w:rsidRDefault="000E64ED" w:rsidP="00722C10">
            <w:pPr>
              <w:spacing w:line="276" w:lineRule="auto"/>
              <w:rPr>
                <w:rFonts w:cstheme="minorHAnsi"/>
              </w:rPr>
            </w:pPr>
          </w:p>
          <w:p w14:paraId="49A34111" w14:textId="77777777" w:rsidR="000E64ED" w:rsidRPr="002771F2" w:rsidRDefault="000E64ED" w:rsidP="00722C10">
            <w:pPr>
              <w:spacing w:line="276" w:lineRule="auto"/>
              <w:rPr>
                <w:rFonts w:cstheme="minorHAnsi"/>
              </w:rPr>
            </w:pPr>
          </w:p>
          <w:p w14:paraId="112DD408" w14:textId="77777777" w:rsidR="000E64ED" w:rsidRPr="002771F2" w:rsidRDefault="000E64ED" w:rsidP="00722C10">
            <w:pPr>
              <w:spacing w:line="276" w:lineRule="auto"/>
              <w:rPr>
                <w:rFonts w:cstheme="minorHAnsi"/>
              </w:rPr>
            </w:pPr>
          </w:p>
          <w:p w14:paraId="028C2C84" w14:textId="77777777" w:rsidR="000E64ED" w:rsidRPr="002771F2" w:rsidRDefault="000E64ED" w:rsidP="00722C10">
            <w:pPr>
              <w:spacing w:line="276" w:lineRule="auto"/>
              <w:rPr>
                <w:rFonts w:cstheme="minorHAnsi"/>
              </w:rPr>
            </w:pPr>
          </w:p>
          <w:p w14:paraId="15DF495C" w14:textId="77777777" w:rsidR="000E64ED" w:rsidRPr="002771F2" w:rsidRDefault="000E64ED" w:rsidP="00722C10">
            <w:pPr>
              <w:spacing w:line="276" w:lineRule="auto"/>
              <w:rPr>
                <w:rFonts w:cstheme="minorHAnsi"/>
              </w:rPr>
            </w:pPr>
          </w:p>
          <w:p w14:paraId="5D12B5BF" w14:textId="77777777" w:rsidR="004B3B81" w:rsidRPr="002771F2" w:rsidRDefault="00094E49" w:rsidP="00722C10">
            <w:pPr>
              <w:spacing w:line="276" w:lineRule="auto"/>
              <w:rPr>
                <w:rFonts w:cstheme="minorHAnsi"/>
              </w:rPr>
            </w:pPr>
            <w:r w:rsidRPr="002771F2">
              <w:rPr>
                <w:rFonts w:cstheme="minorHAnsi"/>
              </w:rPr>
              <w:t xml:space="preserve">Certyfikaty </w:t>
            </w:r>
          </w:p>
          <w:p w14:paraId="0EBB5CC4" w14:textId="77777777" w:rsidR="000E64ED" w:rsidRPr="002771F2" w:rsidRDefault="000E64ED" w:rsidP="00722C10">
            <w:pPr>
              <w:spacing w:line="276" w:lineRule="auto"/>
              <w:rPr>
                <w:rFonts w:cstheme="minorHAnsi"/>
              </w:rPr>
            </w:pPr>
          </w:p>
          <w:p w14:paraId="3E1D4229" w14:textId="77777777" w:rsidR="000E64ED" w:rsidRPr="002771F2" w:rsidRDefault="000E64ED" w:rsidP="00722C10">
            <w:pPr>
              <w:spacing w:line="276" w:lineRule="auto"/>
              <w:rPr>
                <w:rFonts w:cstheme="minorHAnsi"/>
              </w:rPr>
            </w:pPr>
          </w:p>
          <w:p w14:paraId="61534080" w14:textId="77777777" w:rsidR="000E64ED" w:rsidRPr="002771F2" w:rsidRDefault="000E64ED" w:rsidP="00722C10">
            <w:pPr>
              <w:spacing w:line="276" w:lineRule="auto"/>
              <w:rPr>
                <w:rFonts w:cstheme="minorHAnsi"/>
              </w:rPr>
            </w:pPr>
          </w:p>
          <w:p w14:paraId="586FF8EE" w14:textId="77777777" w:rsidR="000E64ED" w:rsidRPr="002771F2" w:rsidRDefault="000E64ED" w:rsidP="00722C10">
            <w:pPr>
              <w:spacing w:line="276" w:lineRule="auto"/>
              <w:rPr>
                <w:rFonts w:cstheme="minorHAnsi"/>
              </w:rPr>
            </w:pPr>
          </w:p>
          <w:p w14:paraId="5396AD85" w14:textId="77777777" w:rsidR="000E64ED" w:rsidRPr="002771F2" w:rsidRDefault="000E64ED" w:rsidP="00722C10">
            <w:pPr>
              <w:spacing w:line="276" w:lineRule="auto"/>
              <w:rPr>
                <w:rFonts w:cstheme="minorHAnsi"/>
              </w:rPr>
            </w:pPr>
          </w:p>
          <w:p w14:paraId="475BBA10" w14:textId="77777777" w:rsidR="000E64ED" w:rsidRPr="002771F2" w:rsidRDefault="000E64ED" w:rsidP="00722C10">
            <w:pPr>
              <w:spacing w:line="276" w:lineRule="auto"/>
              <w:rPr>
                <w:rFonts w:cstheme="minorHAnsi"/>
              </w:rPr>
            </w:pPr>
          </w:p>
          <w:p w14:paraId="38E4FF64" w14:textId="77777777" w:rsidR="000E64ED" w:rsidRPr="002771F2" w:rsidRDefault="000E64ED" w:rsidP="00722C10">
            <w:pPr>
              <w:spacing w:line="276" w:lineRule="auto"/>
              <w:rPr>
                <w:rFonts w:cstheme="minorHAnsi"/>
              </w:rPr>
            </w:pPr>
          </w:p>
          <w:p w14:paraId="2934E602" w14:textId="0AB977C9" w:rsidR="000E64ED" w:rsidRPr="002771F2" w:rsidRDefault="000E64ED" w:rsidP="00722C10">
            <w:pPr>
              <w:spacing w:line="276" w:lineRule="auto"/>
              <w:rPr>
                <w:rFonts w:cstheme="minorHAnsi"/>
              </w:rPr>
            </w:pPr>
            <w:r w:rsidRPr="002771F2">
              <w:rPr>
                <w:rFonts w:cstheme="minorHAnsi"/>
              </w:rPr>
              <w:t>Karty doradztwa</w:t>
            </w:r>
          </w:p>
        </w:tc>
        <w:tc>
          <w:tcPr>
            <w:tcW w:w="1122" w:type="dxa"/>
            <w:shd w:val="clear" w:color="auto" w:fill="FFFFFF" w:themeFill="background1"/>
          </w:tcPr>
          <w:p w14:paraId="07CD0592" w14:textId="61AA64B8" w:rsidR="00CC577C" w:rsidRDefault="00CC577C" w:rsidP="00722C10">
            <w:pPr>
              <w:spacing w:line="276" w:lineRule="auto"/>
              <w:rPr>
                <w:rFonts w:cstheme="minorHAnsi"/>
              </w:rPr>
            </w:pPr>
            <w:r>
              <w:rPr>
                <w:rFonts w:cstheme="minorHAnsi"/>
              </w:rPr>
              <w:t>180 tys. zł.</w:t>
            </w:r>
          </w:p>
          <w:p w14:paraId="6D6895B1" w14:textId="5F5B6D9B" w:rsidR="00CD0F64" w:rsidRPr="002771F2" w:rsidRDefault="00CC577C" w:rsidP="00722C10">
            <w:pPr>
              <w:spacing w:line="276" w:lineRule="auto"/>
              <w:rPr>
                <w:rFonts w:cstheme="minorHAnsi"/>
              </w:rPr>
            </w:pPr>
            <w:r>
              <w:rPr>
                <w:rFonts w:cstheme="minorHAnsi"/>
              </w:rPr>
              <w:t>POWER</w:t>
            </w:r>
          </w:p>
        </w:tc>
        <w:tc>
          <w:tcPr>
            <w:tcW w:w="1179" w:type="dxa"/>
            <w:shd w:val="clear" w:color="auto" w:fill="FFFFFF" w:themeFill="background1"/>
          </w:tcPr>
          <w:p w14:paraId="6043A5A1" w14:textId="453F400B" w:rsidR="004B3B81" w:rsidRPr="002771F2" w:rsidRDefault="009F1E97" w:rsidP="00722C10">
            <w:pPr>
              <w:spacing w:line="276" w:lineRule="auto"/>
              <w:rPr>
                <w:rFonts w:cstheme="minorHAnsi"/>
              </w:rPr>
            </w:pPr>
            <w:r>
              <w:rPr>
                <w:rFonts w:cstheme="minorHAnsi"/>
              </w:rPr>
              <w:t xml:space="preserve">Do </w:t>
            </w:r>
            <w:r w:rsidR="00CD0F64">
              <w:rPr>
                <w:rFonts w:cstheme="minorHAnsi"/>
              </w:rPr>
              <w:t>IV kw</w:t>
            </w:r>
            <w:r w:rsidR="008E5834" w:rsidRPr="002771F2">
              <w:rPr>
                <w:rFonts w:cstheme="minorHAnsi"/>
              </w:rPr>
              <w:t>.</w:t>
            </w:r>
            <w:r w:rsidR="00094E49" w:rsidRPr="002771F2">
              <w:rPr>
                <w:rFonts w:cstheme="minorHAnsi"/>
              </w:rPr>
              <w:t xml:space="preserve"> 2022</w:t>
            </w:r>
          </w:p>
        </w:tc>
        <w:tc>
          <w:tcPr>
            <w:tcW w:w="1661" w:type="dxa"/>
            <w:shd w:val="clear" w:color="auto" w:fill="FFFFFF" w:themeFill="background1"/>
          </w:tcPr>
          <w:p w14:paraId="1E35F4EC" w14:textId="334C49EC" w:rsidR="004B3B81" w:rsidRPr="002771F2" w:rsidRDefault="00094E49" w:rsidP="00722C10">
            <w:pPr>
              <w:spacing w:line="276" w:lineRule="auto"/>
              <w:rPr>
                <w:rFonts w:cstheme="minorHAnsi"/>
              </w:rPr>
            </w:pPr>
            <w:r w:rsidRPr="002771F2">
              <w:rPr>
                <w:rFonts w:cstheme="minorHAnsi"/>
              </w:rPr>
              <w:t>ROPS</w:t>
            </w:r>
          </w:p>
        </w:tc>
      </w:tr>
      <w:tr w:rsidR="00731910" w:rsidRPr="002771F2" w14:paraId="49CEF66C" w14:textId="77777777" w:rsidTr="002A154F">
        <w:trPr>
          <w:trHeight w:val="742"/>
        </w:trPr>
        <w:tc>
          <w:tcPr>
            <w:tcW w:w="14601" w:type="dxa"/>
            <w:gridSpan w:val="7"/>
            <w:shd w:val="clear" w:color="auto" w:fill="D9E2F3" w:themeFill="accent1" w:themeFillTint="33"/>
          </w:tcPr>
          <w:p w14:paraId="0223AADC" w14:textId="54DD0B78" w:rsidR="00731910" w:rsidRPr="002771F2" w:rsidRDefault="009F357A" w:rsidP="00722C10">
            <w:pPr>
              <w:spacing w:line="276" w:lineRule="auto"/>
              <w:rPr>
                <w:rFonts w:cstheme="minorHAnsi"/>
                <w:b/>
                <w:bCs/>
              </w:rPr>
            </w:pPr>
            <w:r w:rsidRPr="002771F2">
              <w:rPr>
                <w:rFonts w:cstheme="minorHAnsi"/>
                <w:b/>
                <w:bCs/>
              </w:rPr>
              <w:t xml:space="preserve">I. </w:t>
            </w:r>
            <w:r w:rsidR="00731910" w:rsidRPr="002771F2">
              <w:rPr>
                <w:rFonts w:cstheme="minorHAnsi"/>
                <w:b/>
                <w:bCs/>
              </w:rPr>
              <w:t>Obszar</w:t>
            </w:r>
            <w:r w:rsidR="00FE3547" w:rsidRPr="002771F2">
              <w:rPr>
                <w:rFonts w:cstheme="minorHAnsi"/>
                <w:b/>
                <w:bCs/>
              </w:rPr>
              <w:t xml:space="preserve"> społeczności lokalnej i uspołeczniania zadań</w:t>
            </w:r>
          </w:p>
          <w:p w14:paraId="30F1DD99" w14:textId="3D3F31FC" w:rsidR="00731910" w:rsidRPr="002771F2" w:rsidRDefault="00731910" w:rsidP="00722C10">
            <w:pPr>
              <w:spacing w:line="276" w:lineRule="auto"/>
              <w:rPr>
                <w:rFonts w:cstheme="minorHAnsi"/>
                <w:b/>
                <w:bCs/>
              </w:rPr>
            </w:pPr>
            <w:r w:rsidRPr="002771F2">
              <w:rPr>
                <w:rFonts w:cstheme="minorHAnsi"/>
                <w:b/>
                <w:bCs/>
              </w:rPr>
              <w:t>Priorytet</w:t>
            </w:r>
            <w:r w:rsidR="00FE3547" w:rsidRPr="002771F2">
              <w:rPr>
                <w:rFonts w:cstheme="minorHAnsi"/>
                <w:b/>
                <w:bCs/>
              </w:rPr>
              <w:t xml:space="preserve"> </w:t>
            </w:r>
            <w:r w:rsidR="00FE3547" w:rsidRPr="002771F2">
              <w:rPr>
                <w:rFonts w:eastAsia="Arial" w:cstheme="minorHAnsi"/>
                <w:b/>
                <w:bCs/>
              </w:rPr>
              <w:t>I.2. Wysokie kompetencje pracowników JST w zakresie realizacji zadań publicznych we współpracy z PES.</w:t>
            </w:r>
            <w:r w:rsidR="00FE3547" w:rsidRPr="002771F2">
              <w:rPr>
                <w:rFonts w:cstheme="minorHAnsi"/>
                <w:b/>
                <w:bCs/>
              </w:rPr>
              <w:br/>
            </w:r>
            <w:r w:rsidRPr="00A85D00">
              <w:rPr>
                <w:rFonts w:cstheme="minorHAnsi"/>
              </w:rPr>
              <w:t>Kierunek interwencji</w:t>
            </w:r>
            <w:r w:rsidR="00094E49" w:rsidRPr="002771F2">
              <w:rPr>
                <w:rFonts w:eastAsia="Arial" w:cstheme="minorHAnsi"/>
                <w:color w:val="000000"/>
              </w:rPr>
              <w:t xml:space="preserve"> I.2.1: Wsparcie informacyjne skierowane do decydentów nt. potencjału sektora ES w rozwoju gminy</w:t>
            </w:r>
          </w:p>
        </w:tc>
      </w:tr>
      <w:tr w:rsidR="00FE3547" w:rsidRPr="002771F2" w14:paraId="15AEDADD" w14:textId="77777777" w:rsidTr="00AD721E">
        <w:trPr>
          <w:trHeight w:val="742"/>
        </w:trPr>
        <w:tc>
          <w:tcPr>
            <w:tcW w:w="2243" w:type="dxa"/>
            <w:shd w:val="clear" w:color="auto" w:fill="D9E2F3" w:themeFill="accent1" w:themeFillTint="33"/>
          </w:tcPr>
          <w:p w14:paraId="52BFBC80" w14:textId="0708B6DE" w:rsidR="00FE3547" w:rsidRPr="002771F2" w:rsidRDefault="00FE3547" w:rsidP="00722C10">
            <w:pPr>
              <w:spacing w:line="276" w:lineRule="auto"/>
              <w:rPr>
                <w:rFonts w:cstheme="minorHAnsi"/>
              </w:rPr>
            </w:pPr>
            <w:r w:rsidRPr="002771F2">
              <w:rPr>
                <w:rFonts w:cstheme="minorHAnsi"/>
              </w:rPr>
              <w:t>Nazwa działania/inicjatywy</w:t>
            </w:r>
          </w:p>
        </w:tc>
        <w:tc>
          <w:tcPr>
            <w:tcW w:w="4492" w:type="dxa"/>
            <w:shd w:val="clear" w:color="auto" w:fill="D9E2F3" w:themeFill="accent1" w:themeFillTint="33"/>
          </w:tcPr>
          <w:p w14:paraId="745C11A0" w14:textId="77777777" w:rsidR="00FE3547" w:rsidRPr="002771F2" w:rsidRDefault="00FE3547" w:rsidP="00722C10">
            <w:pPr>
              <w:spacing w:line="276" w:lineRule="auto"/>
              <w:rPr>
                <w:rFonts w:cstheme="minorHAnsi"/>
              </w:rPr>
            </w:pPr>
            <w:r w:rsidRPr="002771F2">
              <w:rPr>
                <w:rFonts w:cstheme="minorHAnsi"/>
              </w:rPr>
              <w:t xml:space="preserve">Szczegółowy opis zaplanowanych działań </w:t>
            </w:r>
          </w:p>
          <w:p w14:paraId="20AF5072" w14:textId="77777777" w:rsidR="00FE3547" w:rsidRPr="002771F2" w:rsidRDefault="00FE3547" w:rsidP="00722C10">
            <w:pPr>
              <w:spacing w:line="276" w:lineRule="auto"/>
              <w:rPr>
                <w:rFonts w:cstheme="minorHAnsi"/>
              </w:rPr>
            </w:pPr>
          </w:p>
        </w:tc>
        <w:tc>
          <w:tcPr>
            <w:tcW w:w="2054" w:type="dxa"/>
            <w:shd w:val="clear" w:color="auto" w:fill="D9E2F3" w:themeFill="accent1" w:themeFillTint="33"/>
          </w:tcPr>
          <w:p w14:paraId="00ADE602" w14:textId="0B1D230F" w:rsidR="00FE3547" w:rsidRPr="002771F2" w:rsidRDefault="00FE3547" w:rsidP="00722C10">
            <w:pPr>
              <w:spacing w:line="276" w:lineRule="auto"/>
              <w:rPr>
                <w:rFonts w:cstheme="minorHAnsi"/>
              </w:rPr>
            </w:pPr>
            <w:r w:rsidRPr="002771F2">
              <w:rPr>
                <w:rFonts w:cstheme="minorHAnsi"/>
              </w:rPr>
              <w:t>Produkt</w:t>
            </w:r>
          </w:p>
        </w:tc>
        <w:tc>
          <w:tcPr>
            <w:tcW w:w="1850" w:type="dxa"/>
            <w:shd w:val="clear" w:color="auto" w:fill="D9E2F3" w:themeFill="accent1" w:themeFillTint="33"/>
          </w:tcPr>
          <w:p w14:paraId="2A5D7DDF" w14:textId="77D6BAB5" w:rsidR="00FE3547" w:rsidRPr="002771F2" w:rsidRDefault="00FE3547" w:rsidP="00722C10">
            <w:pPr>
              <w:spacing w:line="276" w:lineRule="auto"/>
              <w:rPr>
                <w:rFonts w:cstheme="minorHAnsi"/>
              </w:rPr>
            </w:pPr>
            <w:r w:rsidRPr="002771F2">
              <w:rPr>
                <w:rFonts w:cstheme="minorHAnsi"/>
              </w:rPr>
              <w:t>Wskaźnik produktu</w:t>
            </w:r>
          </w:p>
        </w:tc>
        <w:tc>
          <w:tcPr>
            <w:tcW w:w="1122" w:type="dxa"/>
            <w:shd w:val="clear" w:color="auto" w:fill="D9E2F3" w:themeFill="accent1" w:themeFillTint="33"/>
          </w:tcPr>
          <w:p w14:paraId="5FB28EC1" w14:textId="03C59DCE" w:rsidR="00FE3547" w:rsidRPr="002771F2" w:rsidRDefault="00FE3547" w:rsidP="00722C10">
            <w:pPr>
              <w:spacing w:line="276" w:lineRule="auto"/>
              <w:rPr>
                <w:rFonts w:cstheme="minorHAnsi"/>
              </w:rPr>
            </w:pPr>
            <w:r w:rsidRPr="002771F2">
              <w:rPr>
                <w:rFonts w:cstheme="minorHAnsi"/>
              </w:rPr>
              <w:t>Budżet, źródło f.</w:t>
            </w:r>
          </w:p>
        </w:tc>
        <w:tc>
          <w:tcPr>
            <w:tcW w:w="1179" w:type="dxa"/>
            <w:shd w:val="clear" w:color="auto" w:fill="D9E2F3" w:themeFill="accent1" w:themeFillTint="33"/>
          </w:tcPr>
          <w:p w14:paraId="601B770A" w14:textId="4F43989D" w:rsidR="00FE3547" w:rsidRPr="002771F2" w:rsidRDefault="00FE3547" w:rsidP="00722C10">
            <w:pPr>
              <w:spacing w:line="276" w:lineRule="auto"/>
              <w:rPr>
                <w:rFonts w:cstheme="minorHAnsi"/>
              </w:rPr>
            </w:pPr>
            <w:r w:rsidRPr="002771F2">
              <w:rPr>
                <w:rFonts w:cstheme="minorHAnsi"/>
              </w:rPr>
              <w:t>Termin realizacji</w:t>
            </w:r>
          </w:p>
        </w:tc>
        <w:tc>
          <w:tcPr>
            <w:tcW w:w="1661" w:type="dxa"/>
            <w:shd w:val="clear" w:color="auto" w:fill="D9E2F3" w:themeFill="accent1" w:themeFillTint="33"/>
          </w:tcPr>
          <w:p w14:paraId="18B2929A" w14:textId="6F42A263" w:rsidR="00FE3547" w:rsidRPr="002771F2" w:rsidRDefault="00FE3547" w:rsidP="00722C10">
            <w:pPr>
              <w:spacing w:line="276" w:lineRule="auto"/>
              <w:rPr>
                <w:rFonts w:cstheme="minorHAnsi"/>
              </w:rPr>
            </w:pPr>
            <w:r w:rsidRPr="002771F2">
              <w:rPr>
                <w:rFonts w:cstheme="minorHAnsi"/>
              </w:rPr>
              <w:t xml:space="preserve">Realizator </w:t>
            </w:r>
          </w:p>
        </w:tc>
      </w:tr>
      <w:tr w:rsidR="00731910" w:rsidRPr="002771F2" w14:paraId="5370D374" w14:textId="77777777" w:rsidTr="002626BB">
        <w:trPr>
          <w:trHeight w:val="1559"/>
        </w:trPr>
        <w:tc>
          <w:tcPr>
            <w:tcW w:w="2243" w:type="dxa"/>
            <w:tcBorders>
              <w:bottom w:val="single" w:sz="4" w:space="0" w:color="auto"/>
            </w:tcBorders>
            <w:shd w:val="clear" w:color="auto" w:fill="FFFFFF" w:themeFill="background1"/>
          </w:tcPr>
          <w:p w14:paraId="28A160AC" w14:textId="381FCAC0" w:rsidR="00731910" w:rsidRPr="002771F2" w:rsidRDefault="00CC577C" w:rsidP="00722C10">
            <w:pPr>
              <w:spacing w:line="276" w:lineRule="auto"/>
              <w:rPr>
                <w:rFonts w:cstheme="minorHAnsi"/>
              </w:rPr>
            </w:pPr>
            <w:r>
              <w:rPr>
                <w:rFonts w:cstheme="minorHAnsi"/>
              </w:rPr>
              <w:t>Wsparcie</w:t>
            </w:r>
            <w:r w:rsidR="00094E49" w:rsidRPr="002771F2">
              <w:rPr>
                <w:rFonts w:cstheme="minorHAnsi"/>
              </w:rPr>
              <w:t xml:space="preserve"> informacyjn</w:t>
            </w:r>
            <w:r>
              <w:rPr>
                <w:rFonts w:cstheme="minorHAnsi"/>
              </w:rPr>
              <w:t>o- doradcze dla</w:t>
            </w:r>
            <w:r w:rsidR="00094E49" w:rsidRPr="002771F2">
              <w:rPr>
                <w:rFonts w:cstheme="minorHAnsi"/>
              </w:rPr>
              <w:t xml:space="preserve"> JST</w:t>
            </w:r>
          </w:p>
        </w:tc>
        <w:tc>
          <w:tcPr>
            <w:tcW w:w="4492" w:type="dxa"/>
            <w:tcBorders>
              <w:bottom w:val="single" w:sz="4" w:space="0" w:color="auto"/>
            </w:tcBorders>
            <w:shd w:val="clear" w:color="auto" w:fill="FFFFFF" w:themeFill="background1"/>
          </w:tcPr>
          <w:p w14:paraId="704231A5" w14:textId="393CA7D4" w:rsidR="00094E49" w:rsidRPr="002771F2" w:rsidRDefault="00094E49" w:rsidP="00722C10">
            <w:pPr>
              <w:pStyle w:val="Akapitzlist"/>
              <w:widowControl w:val="0"/>
              <w:numPr>
                <w:ilvl w:val="0"/>
                <w:numId w:val="8"/>
              </w:numPr>
              <w:pBdr>
                <w:top w:val="nil"/>
                <w:left w:val="nil"/>
                <w:bottom w:val="nil"/>
                <w:right w:val="nil"/>
                <w:between w:val="nil"/>
              </w:pBdr>
              <w:tabs>
                <w:tab w:val="clear" w:pos="720"/>
                <w:tab w:val="num" w:pos="348"/>
              </w:tabs>
              <w:spacing w:line="276" w:lineRule="auto"/>
              <w:ind w:left="348" w:hanging="284"/>
              <w:rPr>
                <w:rFonts w:eastAsia="Arial" w:cstheme="minorHAnsi"/>
                <w:color w:val="000000"/>
              </w:rPr>
            </w:pPr>
            <w:r w:rsidRPr="002771F2">
              <w:rPr>
                <w:rFonts w:cstheme="minorHAnsi"/>
              </w:rPr>
              <w:t xml:space="preserve">Wsparcie informacyjne </w:t>
            </w:r>
            <w:r w:rsidRPr="002771F2">
              <w:rPr>
                <w:rFonts w:eastAsia="Arial" w:cstheme="minorHAnsi"/>
                <w:color w:val="000000"/>
              </w:rPr>
              <w:t>nt. możliwości zakładania PES/PS świadczących usługi społeczne z udziałem JST.</w:t>
            </w:r>
          </w:p>
          <w:p w14:paraId="52066AAB" w14:textId="56314C25" w:rsidR="00731910" w:rsidRPr="002626BB" w:rsidRDefault="00094E49" w:rsidP="00722C10">
            <w:pPr>
              <w:widowControl w:val="0"/>
              <w:numPr>
                <w:ilvl w:val="0"/>
                <w:numId w:val="8"/>
              </w:numPr>
              <w:pBdr>
                <w:top w:val="nil"/>
                <w:left w:val="nil"/>
                <w:bottom w:val="nil"/>
                <w:right w:val="nil"/>
                <w:between w:val="nil"/>
              </w:pBdr>
              <w:tabs>
                <w:tab w:val="clear" w:pos="720"/>
                <w:tab w:val="num" w:pos="348"/>
              </w:tabs>
              <w:spacing w:line="276" w:lineRule="auto"/>
              <w:ind w:left="348" w:hanging="284"/>
              <w:rPr>
                <w:rFonts w:eastAsia="Arial" w:cstheme="minorHAnsi"/>
                <w:color w:val="000000"/>
              </w:rPr>
            </w:pPr>
            <w:r w:rsidRPr="002771F2">
              <w:rPr>
                <w:rFonts w:eastAsia="Arial" w:cstheme="minorHAnsi"/>
                <w:color w:val="000000"/>
              </w:rPr>
              <w:t>Wsparcie informacyjne nt. społecznie odpowiedzialnych zamówień publicznych.</w:t>
            </w:r>
          </w:p>
        </w:tc>
        <w:tc>
          <w:tcPr>
            <w:tcW w:w="2054" w:type="dxa"/>
            <w:tcBorders>
              <w:bottom w:val="single" w:sz="4" w:space="0" w:color="auto"/>
            </w:tcBorders>
            <w:shd w:val="clear" w:color="auto" w:fill="FFFFFF" w:themeFill="background1"/>
          </w:tcPr>
          <w:p w14:paraId="5B370733" w14:textId="6BE53929" w:rsidR="00731910" w:rsidRPr="002771F2" w:rsidRDefault="00F5274B" w:rsidP="00722C10">
            <w:pPr>
              <w:spacing w:line="276" w:lineRule="auto"/>
              <w:rPr>
                <w:rFonts w:cstheme="minorHAnsi"/>
              </w:rPr>
            </w:pPr>
            <w:r w:rsidRPr="002771F2">
              <w:rPr>
                <w:rFonts w:cstheme="minorHAnsi"/>
              </w:rPr>
              <w:t>Liczba gmin objętych wsparciem</w:t>
            </w:r>
            <w:r w:rsidR="00CC577C">
              <w:rPr>
                <w:rFonts w:cstheme="minorHAnsi"/>
              </w:rPr>
              <w:t xml:space="preserve"> - </w:t>
            </w:r>
            <w:r w:rsidR="00837AC9">
              <w:rPr>
                <w:rFonts w:cstheme="minorHAnsi"/>
              </w:rPr>
              <w:t>7</w:t>
            </w:r>
          </w:p>
        </w:tc>
        <w:tc>
          <w:tcPr>
            <w:tcW w:w="1850" w:type="dxa"/>
            <w:tcBorders>
              <w:bottom w:val="single" w:sz="4" w:space="0" w:color="auto"/>
            </w:tcBorders>
            <w:shd w:val="clear" w:color="auto" w:fill="FFFFFF" w:themeFill="background1"/>
          </w:tcPr>
          <w:p w14:paraId="691C0AA3" w14:textId="77777777" w:rsidR="00731910" w:rsidRPr="002771F2" w:rsidRDefault="00731910" w:rsidP="00722C10">
            <w:pPr>
              <w:spacing w:line="276" w:lineRule="auto"/>
              <w:rPr>
                <w:rFonts w:cstheme="minorHAnsi"/>
              </w:rPr>
            </w:pPr>
          </w:p>
        </w:tc>
        <w:tc>
          <w:tcPr>
            <w:tcW w:w="1122" w:type="dxa"/>
            <w:tcBorders>
              <w:bottom w:val="single" w:sz="4" w:space="0" w:color="auto"/>
            </w:tcBorders>
            <w:shd w:val="clear" w:color="auto" w:fill="FFFFFF" w:themeFill="background1"/>
          </w:tcPr>
          <w:p w14:paraId="7260B38B" w14:textId="3CC09A63" w:rsidR="001F374A" w:rsidRPr="00F3314A" w:rsidRDefault="00F3314A" w:rsidP="00722C10">
            <w:pPr>
              <w:spacing w:line="276" w:lineRule="auto"/>
              <w:rPr>
                <w:rFonts w:cstheme="minorHAnsi"/>
              </w:rPr>
            </w:pPr>
            <w:r w:rsidRPr="00837AC9">
              <w:rPr>
                <w:rFonts w:cstheme="minorHAnsi"/>
              </w:rPr>
              <w:t>1</w:t>
            </w:r>
            <w:r w:rsidR="00837AC9" w:rsidRPr="00837AC9">
              <w:rPr>
                <w:rFonts w:cstheme="minorHAnsi"/>
              </w:rPr>
              <w:t>5</w:t>
            </w:r>
            <w:r w:rsidRPr="00837AC9">
              <w:rPr>
                <w:rFonts w:cstheme="minorHAnsi"/>
              </w:rPr>
              <w:t xml:space="preserve"> </w:t>
            </w:r>
            <w:r w:rsidR="001F374A" w:rsidRPr="00837AC9">
              <w:rPr>
                <w:rFonts w:cstheme="minorHAnsi"/>
              </w:rPr>
              <w:t>tys.</w:t>
            </w:r>
            <w:r w:rsidR="001F374A" w:rsidRPr="00F3314A">
              <w:rPr>
                <w:rFonts w:cstheme="minorHAnsi"/>
              </w:rPr>
              <w:t xml:space="preserve"> zł</w:t>
            </w:r>
          </w:p>
          <w:p w14:paraId="73D10A9E" w14:textId="7609D5EC" w:rsidR="00731910" w:rsidRPr="002771F2" w:rsidRDefault="00FB2B52" w:rsidP="00722C10">
            <w:pPr>
              <w:spacing w:line="276" w:lineRule="auto"/>
              <w:rPr>
                <w:rFonts w:cstheme="minorHAnsi"/>
              </w:rPr>
            </w:pPr>
            <w:r w:rsidRPr="001F374A">
              <w:rPr>
                <w:rFonts w:cstheme="minorHAnsi"/>
              </w:rPr>
              <w:t>RPO</w:t>
            </w:r>
          </w:p>
        </w:tc>
        <w:tc>
          <w:tcPr>
            <w:tcW w:w="1179" w:type="dxa"/>
            <w:tcBorders>
              <w:bottom w:val="single" w:sz="4" w:space="0" w:color="auto"/>
            </w:tcBorders>
            <w:shd w:val="clear" w:color="auto" w:fill="FFFFFF" w:themeFill="background1"/>
          </w:tcPr>
          <w:p w14:paraId="359155D2" w14:textId="1544349F" w:rsidR="00731910" w:rsidRPr="002771F2" w:rsidRDefault="009F1E97" w:rsidP="00722C10">
            <w:pPr>
              <w:spacing w:line="276" w:lineRule="auto"/>
              <w:rPr>
                <w:rFonts w:cstheme="minorHAnsi"/>
              </w:rPr>
            </w:pPr>
            <w:r>
              <w:rPr>
                <w:rFonts w:cstheme="minorHAnsi"/>
              </w:rPr>
              <w:t xml:space="preserve">Do </w:t>
            </w:r>
            <w:r w:rsidR="00F5274B" w:rsidRPr="002771F2">
              <w:rPr>
                <w:rFonts w:cstheme="minorHAnsi"/>
              </w:rPr>
              <w:t>II kw. 2023</w:t>
            </w:r>
          </w:p>
        </w:tc>
        <w:tc>
          <w:tcPr>
            <w:tcW w:w="1661" w:type="dxa"/>
            <w:tcBorders>
              <w:bottom w:val="single" w:sz="4" w:space="0" w:color="auto"/>
            </w:tcBorders>
            <w:shd w:val="clear" w:color="auto" w:fill="FFFFFF" w:themeFill="background1"/>
          </w:tcPr>
          <w:p w14:paraId="147A363F" w14:textId="77777777" w:rsidR="00731910" w:rsidRDefault="00F5274B" w:rsidP="00722C10">
            <w:pPr>
              <w:spacing w:line="276" w:lineRule="auto"/>
              <w:rPr>
                <w:rFonts w:cstheme="minorHAnsi"/>
              </w:rPr>
            </w:pPr>
            <w:r w:rsidRPr="002771F2">
              <w:rPr>
                <w:rFonts w:cstheme="minorHAnsi"/>
              </w:rPr>
              <w:t>ROPS, OWES</w:t>
            </w:r>
          </w:p>
          <w:p w14:paraId="23962E09" w14:textId="41BCD0F0" w:rsidR="00C672F2" w:rsidRPr="002771F2" w:rsidRDefault="00C672F2" w:rsidP="00722C10">
            <w:pPr>
              <w:spacing w:line="276" w:lineRule="auto"/>
              <w:rPr>
                <w:rFonts w:cstheme="minorHAnsi"/>
              </w:rPr>
            </w:pPr>
          </w:p>
        </w:tc>
      </w:tr>
      <w:tr w:rsidR="00FE3547" w:rsidRPr="002771F2" w14:paraId="712B89C4" w14:textId="77777777" w:rsidTr="001F374A">
        <w:trPr>
          <w:trHeight w:val="520"/>
        </w:trPr>
        <w:tc>
          <w:tcPr>
            <w:tcW w:w="14601" w:type="dxa"/>
            <w:gridSpan w:val="7"/>
            <w:shd w:val="clear" w:color="auto" w:fill="D9E2F3" w:themeFill="accent1" w:themeFillTint="33"/>
          </w:tcPr>
          <w:p w14:paraId="2B04C5F8" w14:textId="06C09F1C" w:rsidR="00FE3547" w:rsidRPr="002771F2" w:rsidRDefault="00FE3547" w:rsidP="00722C10">
            <w:pPr>
              <w:spacing w:line="276" w:lineRule="auto"/>
              <w:rPr>
                <w:rFonts w:cstheme="minorHAnsi"/>
              </w:rPr>
            </w:pPr>
            <w:r w:rsidRPr="00A85D00">
              <w:rPr>
                <w:rFonts w:cstheme="minorHAnsi"/>
              </w:rPr>
              <w:t xml:space="preserve">Kierunek </w:t>
            </w:r>
            <w:r w:rsidRPr="001F374A">
              <w:rPr>
                <w:rFonts w:cstheme="minorHAnsi"/>
                <w:shd w:val="clear" w:color="auto" w:fill="D9E2F3" w:themeFill="accent1" w:themeFillTint="33"/>
              </w:rPr>
              <w:t>interwencji</w:t>
            </w:r>
            <w:r w:rsidRPr="001F374A">
              <w:rPr>
                <w:rFonts w:cstheme="minorHAnsi"/>
                <w:b/>
                <w:bCs/>
                <w:shd w:val="clear" w:color="auto" w:fill="D9E2F3" w:themeFill="accent1" w:themeFillTint="33"/>
              </w:rPr>
              <w:t xml:space="preserve"> </w:t>
            </w:r>
            <w:r w:rsidRPr="001F374A">
              <w:rPr>
                <w:rFonts w:eastAsia="Arial" w:cstheme="minorHAnsi"/>
                <w:color w:val="000000"/>
                <w:shd w:val="clear" w:color="auto" w:fill="D9E2F3" w:themeFill="accent1" w:themeFillTint="33"/>
              </w:rPr>
              <w:t>I.2.2. Powołanie forum JST ds. współpracy z PES celem wymiany wiedzy i doświadczeń na temat ES</w:t>
            </w:r>
          </w:p>
        </w:tc>
      </w:tr>
      <w:tr w:rsidR="004B3B81" w:rsidRPr="002771F2" w14:paraId="5D5A9192" w14:textId="77777777" w:rsidTr="00CB7FAC">
        <w:trPr>
          <w:trHeight w:val="742"/>
        </w:trPr>
        <w:tc>
          <w:tcPr>
            <w:tcW w:w="2243" w:type="dxa"/>
            <w:tcBorders>
              <w:bottom w:val="single" w:sz="4" w:space="0" w:color="auto"/>
            </w:tcBorders>
            <w:shd w:val="clear" w:color="auto" w:fill="FFFFFF" w:themeFill="background1"/>
          </w:tcPr>
          <w:p w14:paraId="6539F6E1" w14:textId="668DF89C" w:rsidR="004B3B81" w:rsidRPr="002771F2" w:rsidRDefault="009F1E97" w:rsidP="00722C10">
            <w:pPr>
              <w:spacing w:line="276" w:lineRule="auto"/>
              <w:rPr>
                <w:rFonts w:cstheme="minorHAnsi"/>
              </w:rPr>
            </w:pPr>
            <w:r>
              <w:rPr>
                <w:rFonts w:cstheme="minorHAnsi"/>
              </w:rPr>
              <w:t>Powołanie</w:t>
            </w:r>
            <w:r w:rsidR="004B3B81" w:rsidRPr="002771F2">
              <w:rPr>
                <w:rFonts w:cstheme="minorHAnsi"/>
              </w:rPr>
              <w:t xml:space="preserve"> </w:t>
            </w:r>
            <w:r w:rsidR="004B3B81" w:rsidRPr="002771F2">
              <w:rPr>
                <w:rFonts w:eastAsia="Arial" w:cstheme="minorHAnsi"/>
                <w:color w:val="000000"/>
              </w:rPr>
              <w:t>forum JST ds. współpracy z PES</w:t>
            </w:r>
          </w:p>
        </w:tc>
        <w:tc>
          <w:tcPr>
            <w:tcW w:w="4492" w:type="dxa"/>
            <w:tcBorders>
              <w:bottom w:val="single" w:sz="4" w:space="0" w:color="auto"/>
            </w:tcBorders>
            <w:shd w:val="clear" w:color="auto" w:fill="FFFFFF" w:themeFill="background1"/>
          </w:tcPr>
          <w:p w14:paraId="1B10A006" w14:textId="77777777" w:rsidR="004B3B81" w:rsidRPr="002771F2" w:rsidRDefault="004B3B81" w:rsidP="00722C10">
            <w:pPr>
              <w:pStyle w:val="Akapitzlist"/>
              <w:numPr>
                <w:ilvl w:val="3"/>
                <w:numId w:val="1"/>
              </w:numPr>
              <w:spacing w:line="276" w:lineRule="auto"/>
              <w:rPr>
                <w:rFonts w:cstheme="minorHAnsi"/>
              </w:rPr>
            </w:pPr>
            <w:r w:rsidRPr="002771F2">
              <w:rPr>
                <w:rFonts w:cstheme="minorHAnsi"/>
              </w:rPr>
              <w:t>Określenie grupy docelowej i sposobów rekrutacji uczestników forum.</w:t>
            </w:r>
          </w:p>
          <w:p w14:paraId="76C6A2A6" w14:textId="77777777" w:rsidR="00F5274B" w:rsidRPr="002771F2" w:rsidRDefault="004B3B81" w:rsidP="00722C10">
            <w:pPr>
              <w:pStyle w:val="Akapitzlist"/>
              <w:numPr>
                <w:ilvl w:val="3"/>
                <w:numId w:val="1"/>
              </w:numPr>
              <w:spacing w:line="276" w:lineRule="auto"/>
              <w:rPr>
                <w:rFonts w:cstheme="minorHAnsi"/>
              </w:rPr>
            </w:pPr>
            <w:r w:rsidRPr="002771F2">
              <w:rPr>
                <w:rFonts w:cstheme="minorHAnsi"/>
              </w:rPr>
              <w:t>Przeprowadzenie badania ewaluacyjnego dot. potrzeb informacyjnych i oczekiwanego wsparcia w ramach forum.</w:t>
            </w:r>
          </w:p>
          <w:p w14:paraId="1E802E48" w14:textId="77777777" w:rsidR="004B3B81" w:rsidRDefault="004B3B81" w:rsidP="00722C10">
            <w:pPr>
              <w:pStyle w:val="Akapitzlist"/>
              <w:numPr>
                <w:ilvl w:val="3"/>
                <w:numId w:val="1"/>
              </w:numPr>
              <w:spacing w:line="276" w:lineRule="auto"/>
              <w:rPr>
                <w:rFonts w:cstheme="minorHAnsi"/>
              </w:rPr>
            </w:pPr>
            <w:r w:rsidRPr="002771F2">
              <w:rPr>
                <w:rFonts w:cstheme="minorHAnsi"/>
              </w:rPr>
              <w:t>Opracowanie harmonogramu spotkań wraz z propozycją programu i prelegentów.</w:t>
            </w:r>
          </w:p>
          <w:p w14:paraId="7BC10959" w14:textId="5DA169AC" w:rsidR="009F1E97" w:rsidRPr="002771F2" w:rsidRDefault="009F1E97" w:rsidP="00722C10">
            <w:pPr>
              <w:pStyle w:val="Akapitzlist"/>
              <w:numPr>
                <w:ilvl w:val="3"/>
                <w:numId w:val="1"/>
              </w:numPr>
              <w:spacing w:line="276" w:lineRule="auto"/>
              <w:rPr>
                <w:rFonts w:cstheme="minorHAnsi"/>
              </w:rPr>
            </w:pPr>
            <w:r>
              <w:rPr>
                <w:rFonts w:cstheme="minorHAnsi"/>
              </w:rPr>
              <w:t>Organizacja spotkań</w:t>
            </w:r>
          </w:p>
        </w:tc>
        <w:tc>
          <w:tcPr>
            <w:tcW w:w="2054" w:type="dxa"/>
            <w:tcBorders>
              <w:bottom w:val="single" w:sz="4" w:space="0" w:color="auto"/>
            </w:tcBorders>
            <w:shd w:val="clear" w:color="auto" w:fill="FFFFFF" w:themeFill="background1"/>
          </w:tcPr>
          <w:p w14:paraId="4AF5546A" w14:textId="77777777" w:rsidR="004B3B81" w:rsidRDefault="009F1E97" w:rsidP="00722C10">
            <w:pPr>
              <w:spacing w:line="276" w:lineRule="auto"/>
              <w:rPr>
                <w:rFonts w:cstheme="minorHAnsi"/>
              </w:rPr>
            </w:pPr>
            <w:r>
              <w:rPr>
                <w:rFonts w:cstheme="minorHAnsi"/>
              </w:rPr>
              <w:t>Regulamin działania forum</w:t>
            </w:r>
          </w:p>
          <w:p w14:paraId="6100C661" w14:textId="77777777" w:rsidR="009F1E97" w:rsidRDefault="009F1E97" w:rsidP="00722C10">
            <w:pPr>
              <w:spacing w:line="276" w:lineRule="auto"/>
              <w:rPr>
                <w:rFonts w:cstheme="minorHAnsi"/>
              </w:rPr>
            </w:pPr>
          </w:p>
          <w:p w14:paraId="3790A5F3" w14:textId="76F5B5FD" w:rsidR="009F1E97" w:rsidRPr="002771F2" w:rsidRDefault="009F1E97" w:rsidP="00722C10">
            <w:pPr>
              <w:spacing w:line="276" w:lineRule="auto"/>
              <w:rPr>
                <w:rFonts w:cstheme="minorHAnsi"/>
              </w:rPr>
            </w:pPr>
            <w:r>
              <w:rPr>
                <w:rFonts w:cstheme="minorHAnsi"/>
              </w:rPr>
              <w:t>Organizacja 2 spotkań</w:t>
            </w:r>
          </w:p>
        </w:tc>
        <w:tc>
          <w:tcPr>
            <w:tcW w:w="1850" w:type="dxa"/>
            <w:tcBorders>
              <w:bottom w:val="single" w:sz="4" w:space="0" w:color="auto"/>
            </w:tcBorders>
            <w:shd w:val="clear" w:color="auto" w:fill="FFFFFF" w:themeFill="background1"/>
          </w:tcPr>
          <w:p w14:paraId="270D6958" w14:textId="38163D37" w:rsidR="00C6750E" w:rsidRPr="002771F2" w:rsidRDefault="00C6750E" w:rsidP="00722C10">
            <w:pPr>
              <w:pStyle w:val="Akapitzlist"/>
              <w:numPr>
                <w:ilvl w:val="6"/>
                <w:numId w:val="1"/>
              </w:numPr>
              <w:spacing w:line="276" w:lineRule="auto"/>
              <w:rPr>
                <w:rFonts w:cstheme="minorHAnsi"/>
              </w:rPr>
            </w:pPr>
            <w:r w:rsidRPr="002771F2">
              <w:rPr>
                <w:rFonts w:cstheme="minorHAnsi"/>
              </w:rPr>
              <w:t xml:space="preserve">Program i harmonogram spotkań  </w:t>
            </w:r>
          </w:p>
          <w:p w14:paraId="433B369D" w14:textId="28F81FCE" w:rsidR="004B3B81" w:rsidRPr="002771F2" w:rsidRDefault="004B3B81" w:rsidP="00722C10">
            <w:pPr>
              <w:pStyle w:val="Akapitzlist"/>
              <w:numPr>
                <w:ilvl w:val="6"/>
                <w:numId w:val="1"/>
              </w:numPr>
              <w:spacing w:line="276" w:lineRule="auto"/>
              <w:rPr>
                <w:rFonts w:cstheme="minorHAnsi"/>
              </w:rPr>
            </w:pPr>
            <w:r w:rsidRPr="002771F2">
              <w:rPr>
                <w:rFonts w:cstheme="minorHAnsi"/>
              </w:rPr>
              <w:t xml:space="preserve">Liczba </w:t>
            </w:r>
            <w:r w:rsidR="00CB7FAC">
              <w:rPr>
                <w:rFonts w:cstheme="minorHAnsi"/>
              </w:rPr>
              <w:t>uczestników</w:t>
            </w:r>
            <w:r w:rsidRPr="002771F2">
              <w:rPr>
                <w:rFonts w:cstheme="minorHAnsi"/>
              </w:rPr>
              <w:t xml:space="preserve"> forum JST</w:t>
            </w:r>
          </w:p>
        </w:tc>
        <w:tc>
          <w:tcPr>
            <w:tcW w:w="1122" w:type="dxa"/>
            <w:tcBorders>
              <w:bottom w:val="single" w:sz="4" w:space="0" w:color="auto"/>
            </w:tcBorders>
            <w:shd w:val="clear" w:color="auto" w:fill="FFFFFF" w:themeFill="background1"/>
          </w:tcPr>
          <w:p w14:paraId="51952189" w14:textId="77777777" w:rsidR="004B3B81" w:rsidRDefault="00CB7FAC" w:rsidP="00722C10">
            <w:pPr>
              <w:spacing w:line="276" w:lineRule="auto"/>
              <w:rPr>
                <w:rFonts w:cstheme="minorHAnsi"/>
              </w:rPr>
            </w:pPr>
            <w:r>
              <w:rPr>
                <w:rFonts w:cstheme="minorHAnsi"/>
              </w:rPr>
              <w:t>5 tys. zł</w:t>
            </w:r>
          </w:p>
          <w:p w14:paraId="51AB0EFC" w14:textId="2D49A8EC" w:rsidR="00CB7FAC" w:rsidRPr="002771F2" w:rsidRDefault="00CB7FAC" w:rsidP="00722C10">
            <w:pPr>
              <w:spacing w:line="276" w:lineRule="auto"/>
              <w:rPr>
                <w:rFonts w:cstheme="minorHAnsi"/>
              </w:rPr>
            </w:pPr>
            <w:r>
              <w:rPr>
                <w:rFonts w:cstheme="minorHAnsi"/>
              </w:rPr>
              <w:t>RPO</w:t>
            </w:r>
          </w:p>
        </w:tc>
        <w:tc>
          <w:tcPr>
            <w:tcW w:w="1179" w:type="dxa"/>
            <w:tcBorders>
              <w:bottom w:val="single" w:sz="4" w:space="0" w:color="auto"/>
            </w:tcBorders>
            <w:shd w:val="clear" w:color="auto" w:fill="auto"/>
          </w:tcPr>
          <w:p w14:paraId="2A6AAD3E" w14:textId="01D1D118" w:rsidR="004B3B81" w:rsidRPr="002771F2" w:rsidRDefault="009F1E97" w:rsidP="00722C10">
            <w:pPr>
              <w:spacing w:line="276" w:lineRule="auto"/>
              <w:rPr>
                <w:rFonts w:cstheme="minorHAnsi"/>
              </w:rPr>
            </w:pPr>
            <w:r>
              <w:rPr>
                <w:rFonts w:cstheme="minorHAnsi"/>
              </w:rPr>
              <w:t xml:space="preserve">Do </w:t>
            </w:r>
            <w:r w:rsidR="004B3B81" w:rsidRPr="002771F2">
              <w:rPr>
                <w:rFonts w:cstheme="minorHAnsi"/>
              </w:rPr>
              <w:t>I</w:t>
            </w:r>
            <w:r w:rsidR="00F5274B" w:rsidRPr="002771F2">
              <w:rPr>
                <w:rFonts w:cstheme="minorHAnsi"/>
              </w:rPr>
              <w:t>I</w:t>
            </w:r>
            <w:r w:rsidR="00A85D00">
              <w:rPr>
                <w:rFonts w:cstheme="minorHAnsi"/>
              </w:rPr>
              <w:t xml:space="preserve"> </w:t>
            </w:r>
            <w:r w:rsidR="004B3B81" w:rsidRPr="002771F2">
              <w:rPr>
                <w:rFonts w:cstheme="minorHAnsi"/>
              </w:rPr>
              <w:t>kw. 202</w:t>
            </w:r>
            <w:r>
              <w:rPr>
                <w:rFonts w:cstheme="minorHAnsi"/>
              </w:rPr>
              <w:t>3</w:t>
            </w:r>
            <w:r w:rsidR="004B3B81" w:rsidRPr="002771F2">
              <w:rPr>
                <w:rFonts w:cstheme="minorHAnsi"/>
              </w:rPr>
              <w:t>r.</w:t>
            </w:r>
          </w:p>
        </w:tc>
        <w:tc>
          <w:tcPr>
            <w:tcW w:w="1661" w:type="dxa"/>
            <w:tcBorders>
              <w:bottom w:val="single" w:sz="4" w:space="0" w:color="auto"/>
            </w:tcBorders>
            <w:shd w:val="clear" w:color="auto" w:fill="FFFFFF" w:themeFill="background1"/>
          </w:tcPr>
          <w:p w14:paraId="56C4CB47" w14:textId="275B0044" w:rsidR="004B3B81" w:rsidRDefault="004B3B81" w:rsidP="00722C10">
            <w:pPr>
              <w:spacing w:line="276" w:lineRule="auto"/>
              <w:rPr>
                <w:rFonts w:cstheme="minorHAnsi"/>
              </w:rPr>
            </w:pPr>
            <w:r w:rsidRPr="002771F2">
              <w:rPr>
                <w:rFonts w:cstheme="minorHAnsi"/>
              </w:rPr>
              <w:t>ROPS, OWES, KZ  UMWM – Zespół właściwy ds. współpracy z organizacjami pozarządowymi</w:t>
            </w:r>
          </w:p>
          <w:p w14:paraId="5984F93D" w14:textId="07AE4F96" w:rsidR="00C672F2" w:rsidRPr="002771F2" w:rsidRDefault="00C672F2" w:rsidP="00722C10">
            <w:pPr>
              <w:spacing w:line="276" w:lineRule="auto"/>
              <w:rPr>
                <w:rFonts w:cstheme="minorHAnsi"/>
              </w:rPr>
            </w:pPr>
          </w:p>
        </w:tc>
      </w:tr>
      <w:tr w:rsidR="004B3B81" w:rsidRPr="002771F2" w14:paraId="0C81C1E8" w14:textId="77777777" w:rsidTr="00304A7C">
        <w:trPr>
          <w:trHeight w:val="742"/>
        </w:trPr>
        <w:tc>
          <w:tcPr>
            <w:tcW w:w="14601" w:type="dxa"/>
            <w:gridSpan w:val="7"/>
            <w:shd w:val="clear" w:color="auto" w:fill="E2EFD9" w:themeFill="accent6" w:themeFillTint="33"/>
          </w:tcPr>
          <w:p w14:paraId="4364C90D" w14:textId="1E229530" w:rsidR="004B3B81" w:rsidRPr="002771F2" w:rsidRDefault="009F357A" w:rsidP="00722C10">
            <w:pPr>
              <w:spacing w:line="276" w:lineRule="auto"/>
              <w:rPr>
                <w:rFonts w:eastAsia="Arial" w:cstheme="minorHAnsi"/>
                <w:b/>
                <w:bCs/>
              </w:rPr>
            </w:pPr>
            <w:bookmarkStart w:id="0" w:name="_Hlk103845969"/>
            <w:r w:rsidRPr="002771F2">
              <w:rPr>
                <w:rFonts w:eastAsia="Arial" w:cstheme="minorHAnsi"/>
                <w:b/>
                <w:bCs/>
              </w:rPr>
              <w:lastRenderedPageBreak/>
              <w:t xml:space="preserve">II. </w:t>
            </w:r>
            <w:r w:rsidR="004B3B81" w:rsidRPr="002771F2">
              <w:rPr>
                <w:rFonts w:eastAsia="Arial" w:cstheme="minorHAnsi"/>
                <w:b/>
                <w:bCs/>
              </w:rPr>
              <w:t>Obszar reintegracji i włączenia społecznego</w:t>
            </w:r>
            <w:r w:rsidR="004B3B81" w:rsidRPr="002771F2">
              <w:rPr>
                <w:rFonts w:eastAsia="Arial" w:cstheme="minorHAnsi"/>
                <w:b/>
                <w:bCs/>
              </w:rPr>
              <w:br/>
            </w:r>
            <w:r w:rsidR="004B3B81" w:rsidRPr="002771F2">
              <w:rPr>
                <w:rFonts w:cstheme="minorHAnsi"/>
                <w:b/>
                <w:bCs/>
              </w:rPr>
              <w:t>Priorytet II.1. Dostępny w skali wszystkich powiatów Małopolski system reintegracji społecznej i zawodowej</w:t>
            </w:r>
            <w:r w:rsidR="004B3B81" w:rsidRPr="002771F2">
              <w:rPr>
                <w:rStyle w:val="Odwoanieprzypisudolnego"/>
                <w:rFonts w:cstheme="minorHAnsi"/>
                <w:b/>
                <w:bCs/>
              </w:rPr>
              <w:footnoteReference w:id="2"/>
            </w:r>
            <w:r w:rsidR="004B3B81" w:rsidRPr="002771F2">
              <w:rPr>
                <w:rFonts w:cstheme="minorHAnsi"/>
                <w:b/>
                <w:bCs/>
              </w:rPr>
              <w:t xml:space="preserve">. </w:t>
            </w:r>
            <w:r w:rsidR="004B3B81" w:rsidRPr="002771F2">
              <w:rPr>
                <w:rFonts w:eastAsia="Arial" w:cstheme="minorHAnsi"/>
                <w:b/>
                <w:bCs/>
              </w:rPr>
              <w:br/>
            </w:r>
            <w:r w:rsidR="004B3B81" w:rsidRPr="002771F2">
              <w:rPr>
                <w:rFonts w:cstheme="minorHAnsi"/>
              </w:rPr>
              <w:t>Kierunek interwencji II.1.1. Zapewnienie warunków merytorycznych, organizacyjnych i finansowych sprzyjających tworzeniu nowych JR.</w:t>
            </w:r>
          </w:p>
        </w:tc>
      </w:tr>
      <w:tr w:rsidR="004B3B81" w:rsidRPr="002771F2" w14:paraId="4B5D6081" w14:textId="77777777" w:rsidTr="00AD721E">
        <w:trPr>
          <w:trHeight w:val="742"/>
        </w:trPr>
        <w:tc>
          <w:tcPr>
            <w:tcW w:w="2243" w:type="dxa"/>
            <w:shd w:val="clear" w:color="auto" w:fill="E2EFD9" w:themeFill="accent6" w:themeFillTint="33"/>
          </w:tcPr>
          <w:p w14:paraId="21852420" w14:textId="373A9D6E" w:rsidR="004B3B81" w:rsidRPr="002771F2" w:rsidRDefault="004B3B81" w:rsidP="00722C10">
            <w:pPr>
              <w:spacing w:line="276" w:lineRule="auto"/>
              <w:rPr>
                <w:rFonts w:cstheme="minorHAnsi"/>
              </w:rPr>
            </w:pPr>
            <w:r w:rsidRPr="002771F2">
              <w:rPr>
                <w:rFonts w:cstheme="minorHAnsi"/>
              </w:rPr>
              <w:t>Nazwa działania/inicjatywy</w:t>
            </w:r>
          </w:p>
        </w:tc>
        <w:tc>
          <w:tcPr>
            <w:tcW w:w="4492" w:type="dxa"/>
            <w:shd w:val="clear" w:color="auto" w:fill="E2EFD9" w:themeFill="accent6" w:themeFillTint="33"/>
          </w:tcPr>
          <w:p w14:paraId="5EB654E8" w14:textId="77777777" w:rsidR="004B3B81" w:rsidRPr="002771F2" w:rsidRDefault="004B3B81" w:rsidP="00722C10">
            <w:pPr>
              <w:spacing w:line="276" w:lineRule="auto"/>
              <w:rPr>
                <w:rFonts w:cstheme="minorHAnsi"/>
              </w:rPr>
            </w:pPr>
            <w:r w:rsidRPr="002771F2">
              <w:rPr>
                <w:rFonts w:cstheme="minorHAnsi"/>
              </w:rPr>
              <w:t xml:space="preserve">Szczegółowy opis zaplanowanych działań </w:t>
            </w:r>
          </w:p>
          <w:p w14:paraId="0BC7A011" w14:textId="77777777" w:rsidR="004B3B81" w:rsidRPr="002771F2" w:rsidRDefault="004B3B81" w:rsidP="00722C10">
            <w:pPr>
              <w:spacing w:line="276" w:lineRule="auto"/>
              <w:rPr>
                <w:rFonts w:cstheme="minorHAnsi"/>
              </w:rPr>
            </w:pPr>
          </w:p>
        </w:tc>
        <w:tc>
          <w:tcPr>
            <w:tcW w:w="2054" w:type="dxa"/>
            <w:shd w:val="clear" w:color="auto" w:fill="E2EFD9" w:themeFill="accent6" w:themeFillTint="33"/>
          </w:tcPr>
          <w:p w14:paraId="045467BF" w14:textId="13E44138" w:rsidR="004B3B81" w:rsidRPr="002771F2" w:rsidRDefault="004B3B81" w:rsidP="00722C10">
            <w:pPr>
              <w:spacing w:line="276" w:lineRule="auto"/>
              <w:rPr>
                <w:rFonts w:cstheme="minorHAnsi"/>
              </w:rPr>
            </w:pPr>
            <w:r w:rsidRPr="002771F2">
              <w:rPr>
                <w:rFonts w:cstheme="minorHAnsi"/>
              </w:rPr>
              <w:t>Produkt</w:t>
            </w:r>
          </w:p>
        </w:tc>
        <w:tc>
          <w:tcPr>
            <w:tcW w:w="1850" w:type="dxa"/>
            <w:shd w:val="clear" w:color="auto" w:fill="E2EFD9" w:themeFill="accent6" w:themeFillTint="33"/>
          </w:tcPr>
          <w:p w14:paraId="351CCD60" w14:textId="36A6BB44" w:rsidR="004B3B81" w:rsidRPr="002771F2" w:rsidRDefault="004B3B81" w:rsidP="00722C10">
            <w:pPr>
              <w:spacing w:line="276" w:lineRule="auto"/>
              <w:rPr>
                <w:rFonts w:cstheme="minorHAnsi"/>
              </w:rPr>
            </w:pPr>
            <w:r w:rsidRPr="002771F2">
              <w:rPr>
                <w:rFonts w:cstheme="minorHAnsi"/>
              </w:rPr>
              <w:t>Wskaźnik produktu</w:t>
            </w:r>
          </w:p>
        </w:tc>
        <w:tc>
          <w:tcPr>
            <w:tcW w:w="1122" w:type="dxa"/>
            <w:shd w:val="clear" w:color="auto" w:fill="E2EFD9" w:themeFill="accent6" w:themeFillTint="33"/>
          </w:tcPr>
          <w:p w14:paraId="2CFF9E30" w14:textId="356AE2D7" w:rsidR="004B3B81" w:rsidRPr="002771F2" w:rsidRDefault="004B3B81" w:rsidP="00722C10">
            <w:pPr>
              <w:spacing w:line="276" w:lineRule="auto"/>
              <w:rPr>
                <w:rFonts w:cstheme="minorHAnsi"/>
              </w:rPr>
            </w:pPr>
            <w:r w:rsidRPr="002771F2">
              <w:rPr>
                <w:rFonts w:cstheme="minorHAnsi"/>
              </w:rPr>
              <w:t>Budżet, źródło f.</w:t>
            </w:r>
          </w:p>
        </w:tc>
        <w:tc>
          <w:tcPr>
            <w:tcW w:w="1179" w:type="dxa"/>
            <w:shd w:val="clear" w:color="auto" w:fill="E2EFD9" w:themeFill="accent6" w:themeFillTint="33"/>
          </w:tcPr>
          <w:p w14:paraId="656467C2" w14:textId="608D225A" w:rsidR="004B3B81" w:rsidRPr="002771F2" w:rsidRDefault="004B3B81" w:rsidP="00722C10">
            <w:pPr>
              <w:spacing w:line="276" w:lineRule="auto"/>
              <w:rPr>
                <w:rFonts w:cstheme="minorHAnsi"/>
              </w:rPr>
            </w:pPr>
            <w:r w:rsidRPr="002771F2">
              <w:rPr>
                <w:rFonts w:cstheme="minorHAnsi"/>
              </w:rPr>
              <w:t>Termin realizacji</w:t>
            </w:r>
          </w:p>
        </w:tc>
        <w:tc>
          <w:tcPr>
            <w:tcW w:w="1661" w:type="dxa"/>
            <w:shd w:val="clear" w:color="auto" w:fill="E2EFD9" w:themeFill="accent6" w:themeFillTint="33"/>
          </w:tcPr>
          <w:p w14:paraId="57ED72E3" w14:textId="216BC524" w:rsidR="004B3B81" w:rsidRPr="002771F2" w:rsidRDefault="004B3B81" w:rsidP="00722C10">
            <w:pPr>
              <w:spacing w:line="276" w:lineRule="auto"/>
              <w:rPr>
                <w:rFonts w:cstheme="minorHAnsi"/>
              </w:rPr>
            </w:pPr>
            <w:r w:rsidRPr="002771F2">
              <w:rPr>
                <w:rFonts w:cstheme="minorHAnsi"/>
              </w:rPr>
              <w:t xml:space="preserve">Realizator </w:t>
            </w:r>
          </w:p>
        </w:tc>
      </w:tr>
      <w:bookmarkEnd w:id="0"/>
      <w:tr w:rsidR="000D4A1A" w:rsidRPr="002771F2" w14:paraId="7D24A292" w14:textId="77777777" w:rsidTr="00FC52A5">
        <w:trPr>
          <w:trHeight w:val="742"/>
        </w:trPr>
        <w:tc>
          <w:tcPr>
            <w:tcW w:w="2243" w:type="dxa"/>
            <w:tcBorders>
              <w:bottom w:val="single" w:sz="4" w:space="0" w:color="auto"/>
            </w:tcBorders>
            <w:shd w:val="clear" w:color="auto" w:fill="FFFFFF" w:themeFill="background1"/>
          </w:tcPr>
          <w:p w14:paraId="78C7F44C" w14:textId="366C1CCF" w:rsidR="000D4A1A" w:rsidRPr="002771F2" w:rsidRDefault="002626BB" w:rsidP="00722C10">
            <w:pPr>
              <w:spacing w:line="276" w:lineRule="auto"/>
              <w:rPr>
                <w:rFonts w:cstheme="minorHAnsi"/>
              </w:rPr>
            </w:pPr>
            <w:r>
              <w:rPr>
                <w:rFonts w:cstheme="minorHAnsi"/>
              </w:rPr>
              <w:t>D</w:t>
            </w:r>
            <w:r w:rsidR="000D4A1A" w:rsidRPr="002771F2">
              <w:rPr>
                <w:rFonts w:cstheme="minorHAnsi"/>
              </w:rPr>
              <w:t xml:space="preserve">ziałania </w:t>
            </w:r>
            <w:r>
              <w:rPr>
                <w:rFonts w:cstheme="minorHAnsi"/>
              </w:rPr>
              <w:t xml:space="preserve">informacyjne i doradcze </w:t>
            </w:r>
            <w:r w:rsidR="00FC52A5">
              <w:rPr>
                <w:rFonts w:cstheme="minorHAnsi"/>
              </w:rPr>
              <w:t>dla JST</w:t>
            </w:r>
          </w:p>
        </w:tc>
        <w:tc>
          <w:tcPr>
            <w:tcW w:w="4492" w:type="dxa"/>
            <w:tcBorders>
              <w:bottom w:val="single" w:sz="4" w:space="0" w:color="auto"/>
            </w:tcBorders>
            <w:shd w:val="clear" w:color="auto" w:fill="FFFFFF" w:themeFill="background1"/>
          </w:tcPr>
          <w:p w14:paraId="29F412FA" w14:textId="6B36821D" w:rsidR="000D4A1A" w:rsidRPr="002771F2" w:rsidRDefault="000D4A1A" w:rsidP="00722C10">
            <w:pPr>
              <w:spacing w:line="276" w:lineRule="auto"/>
              <w:rPr>
                <w:rFonts w:cstheme="minorHAnsi"/>
              </w:rPr>
            </w:pPr>
            <w:r w:rsidRPr="002771F2">
              <w:rPr>
                <w:rFonts w:cstheme="minorHAnsi"/>
              </w:rPr>
              <w:t>Świadczenie bieżącego wsparcia informacyjnego i doradczego w ramach oferty OWES i ROPS dla JST  zainteresowanych  założeniem JR lub rozwojem istniejących JR</w:t>
            </w:r>
          </w:p>
        </w:tc>
        <w:tc>
          <w:tcPr>
            <w:tcW w:w="2054" w:type="dxa"/>
            <w:tcBorders>
              <w:bottom w:val="single" w:sz="4" w:space="0" w:color="auto"/>
            </w:tcBorders>
            <w:shd w:val="clear" w:color="auto" w:fill="FFFFFF" w:themeFill="background1"/>
          </w:tcPr>
          <w:p w14:paraId="1388D4F8" w14:textId="66D3D08E" w:rsidR="000D4A1A" w:rsidRPr="002771F2" w:rsidRDefault="00C6750E" w:rsidP="00722C10">
            <w:pPr>
              <w:spacing w:line="276" w:lineRule="auto"/>
              <w:rPr>
                <w:rFonts w:cstheme="minorHAnsi"/>
              </w:rPr>
            </w:pPr>
            <w:r w:rsidRPr="002771F2">
              <w:rPr>
                <w:rFonts w:cstheme="minorHAnsi"/>
              </w:rPr>
              <w:t>Liczba JST objętych wsparciem</w:t>
            </w:r>
            <w:r w:rsidR="00FC52A5">
              <w:rPr>
                <w:rFonts w:cstheme="minorHAnsi"/>
              </w:rPr>
              <w:t>- 3</w:t>
            </w:r>
          </w:p>
        </w:tc>
        <w:tc>
          <w:tcPr>
            <w:tcW w:w="1850" w:type="dxa"/>
            <w:tcBorders>
              <w:bottom w:val="single" w:sz="4" w:space="0" w:color="auto"/>
            </w:tcBorders>
            <w:shd w:val="clear" w:color="auto" w:fill="FFFFFF" w:themeFill="background1"/>
          </w:tcPr>
          <w:p w14:paraId="035EE0E6" w14:textId="76371E8C" w:rsidR="000D4A1A" w:rsidRPr="002771F2" w:rsidRDefault="00C6750E" w:rsidP="00722C10">
            <w:pPr>
              <w:spacing w:line="276" w:lineRule="auto"/>
              <w:rPr>
                <w:rFonts w:cstheme="minorHAnsi"/>
              </w:rPr>
            </w:pPr>
            <w:r w:rsidRPr="002771F2">
              <w:rPr>
                <w:rFonts w:cstheme="minorHAnsi"/>
              </w:rPr>
              <w:t>Sprawozdawczość projektowa</w:t>
            </w:r>
          </w:p>
        </w:tc>
        <w:tc>
          <w:tcPr>
            <w:tcW w:w="1122" w:type="dxa"/>
            <w:tcBorders>
              <w:bottom w:val="single" w:sz="4" w:space="0" w:color="auto"/>
            </w:tcBorders>
            <w:shd w:val="clear" w:color="auto" w:fill="FFFFFF" w:themeFill="background1"/>
          </w:tcPr>
          <w:p w14:paraId="4C0B7E09" w14:textId="77777777" w:rsidR="000D4A1A" w:rsidRDefault="00FC52A5" w:rsidP="00722C10">
            <w:pPr>
              <w:spacing w:line="276" w:lineRule="auto"/>
              <w:rPr>
                <w:rFonts w:cstheme="minorHAnsi"/>
              </w:rPr>
            </w:pPr>
            <w:r>
              <w:rPr>
                <w:rFonts w:cstheme="minorHAnsi"/>
              </w:rPr>
              <w:t>1 tys. zł.</w:t>
            </w:r>
          </w:p>
          <w:p w14:paraId="69E690DF" w14:textId="2BE332DB" w:rsidR="00FC52A5" w:rsidRPr="002771F2" w:rsidRDefault="00FC52A5" w:rsidP="00722C10">
            <w:pPr>
              <w:spacing w:line="276" w:lineRule="auto"/>
              <w:rPr>
                <w:rFonts w:cstheme="minorHAnsi"/>
              </w:rPr>
            </w:pPr>
            <w:r>
              <w:rPr>
                <w:rFonts w:cstheme="minorHAnsi"/>
              </w:rPr>
              <w:t>RPO</w:t>
            </w:r>
          </w:p>
        </w:tc>
        <w:tc>
          <w:tcPr>
            <w:tcW w:w="1179" w:type="dxa"/>
            <w:tcBorders>
              <w:bottom w:val="single" w:sz="4" w:space="0" w:color="auto"/>
            </w:tcBorders>
            <w:shd w:val="clear" w:color="auto" w:fill="FFFFFF" w:themeFill="background1"/>
          </w:tcPr>
          <w:p w14:paraId="4D50B97D" w14:textId="5DFEB793" w:rsidR="000D4A1A" w:rsidRPr="002771F2" w:rsidRDefault="00DA536F" w:rsidP="00722C10">
            <w:pPr>
              <w:spacing w:line="276" w:lineRule="auto"/>
              <w:rPr>
                <w:rFonts w:cstheme="minorHAnsi"/>
              </w:rPr>
            </w:pPr>
            <w:r>
              <w:rPr>
                <w:rFonts w:cstheme="minorHAnsi"/>
              </w:rPr>
              <w:t>D</w:t>
            </w:r>
            <w:r w:rsidR="00FC52A5">
              <w:rPr>
                <w:rFonts w:cstheme="minorHAnsi"/>
              </w:rPr>
              <w:t>o</w:t>
            </w:r>
            <w:r w:rsidR="00A85D00">
              <w:rPr>
                <w:rFonts w:cstheme="minorHAnsi"/>
              </w:rPr>
              <w:t xml:space="preserve"> II kw. 23</w:t>
            </w:r>
            <w:r w:rsidR="00FC52A5">
              <w:rPr>
                <w:rFonts w:cstheme="minorHAnsi"/>
              </w:rPr>
              <w:t xml:space="preserve"> r.</w:t>
            </w:r>
          </w:p>
        </w:tc>
        <w:tc>
          <w:tcPr>
            <w:tcW w:w="1661" w:type="dxa"/>
            <w:tcBorders>
              <w:bottom w:val="single" w:sz="4" w:space="0" w:color="auto"/>
            </w:tcBorders>
            <w:shd w:val="clear" w:color="auto" w:fill="FFFFFF" w:themeFill="background1"/>
          </w:tcPr>
          <w:p w14:paraId="16A39329" w14:textId="77777777" w:rsidR="000D4A1A" w:rsidRDefault="000D4A1A" w:rsidP="00722C10">
            <w:pPr>
              <w:spacing w:line="276" w:lineRule="auto"/>
              <w:rPr>
                <w:rFonts w:cstheme="minorHAnsi"/>
              </w:rPr>
            </w:pPr>
            <w:r w:rsidRPr="002771F2">
              <w:rPr>
                <w:rFonts w:cstheme="minorHAnsi"/>
              </w:rPr>
              <w:t>OWES, ROPS</w:t>
            </w:r>
          </w:p>
          <w:p w14:paraId="2CE8E1A1" w14:textId="06821D3A" w:rsidR="00C672F2" w:rsidRPr="002771F2" w:rsidRDefault="00C672F2" w:rsidP="00722C10">
            <w:pPr>
              <w:spacing w:line="276" w:lineRule="auto"/>
              <w:rPr>
                <w:rFonts w:cstheme="minorHAnsi"/>
              </w:rPr>
            </w:pPr>
          </w:p>
        </w:tc>
      </w:tr>
      <w:tr w:rsidR="002A154F" w:rsidRPr="002771F2" w14:paraId="3C67B6B1" w14:textId="77777777" w:rsidTr="00FC52A5">
        <w:trPr>
          <w:trHeight w:val="520"/>
        </w:trPr>
        <w:tc>
          <w:tcPr>
            <w:tcW w:w="14601" w:type="dxa"/>
            <w:gridSpan w:val="7"/>
            <w:shd w:val="clear" w:color="auto" w:fill="E2EFD9" w:themeFill="accent6" w:themeFillTint="33"/>
          </w:tcPr>
          <w:p w14:paraId="71F76EEF" w14:textId="783482DD" w:rsidR="002A154F" w:rsidRPr="002771F2" w:rsidRDefault="002A154F" w:rsidP="00722C10">
            <w:pPr>
              <w:spacing w:before="240" w:line="276" w:lineRule="auto"/>
              <w:rPr>
                <w:rFonts w:cstheme="minorHAnsi"/>
              </w:rPr>
            </w:pPr>
            <w:r w:rsidRPr="002771F2">
              <w:rPr>
                <w:rFonts w:cstheme="minorHAnsi"/>
              </w:rPr>
              <w:t>Kierunek interwencji II.1.2: Wzmocnienie potencjału organizacyjnego i kadrowego JR, w tym w zakresie ekonomizacji działalności.</w:t>
            </w:r>
          </w:p>
        </w:tc>
      </w:tr>
      <w:tr w:rsidR="004B3B81" w:rsidRPr="002771F2" w14:paraId="1CE6F962" w14:textId="77777777" w:rsidTr="00AD721E">
        <w:trPr>
          <w:trHeight w:val="742"/>
        </w:trPr>
        <w:tc>
          <w:tcPr>
            <w:tcW w:w="2243" w:type="dxa"/>
            <w:shd w:val="clear" w:color="auto" w:fill="FFFFFF" w:themeFill="background1"/>
          </w:tcPr>
          <w:p w14:paraId="119FD4D4" w14:textId="4BC244CD" w:rsidR="004B3B81" w:rsidRPr="002771F2" w:rsidRDefault="00E547CF" w:rsidP="00722C10">
            <w:pPr>
              <w:spacing w:line="276" w:lineRule="auto"/>
              <w:rPr>
                <w:rFonts w:cstheme="minorHAnsi"/>
              </w:rPr>
            </w:pPr>
            <w:r w:rsidRPr="002771F2">
              <w:rPr>
                <w:rFonts w:cstheme="minorHAnsi"/>
              </w:rPr>
              <w:t xml:space="preserve">Opracowanie </w:t>
            </w:r>
            <w:r w:rsidR="00FC52A5">
              <w:rPr>
                <w:rFonts w:cstheme="minorHAnsi"/>
              </w:rPr>
              <w:t xml:space="preserve">ścieżki </w:t>
            </w:r>
            <w:r w:rsidRPr="002771F2">
              <w:rPr>
                <w:rFonts w:cstheme="minorHAnsi"/>
              </w:rPr>
              <w:t xml:space="preserve"> inkubowania PS działających przy JR</w:t>
            </w:r>
          </w:p>
        </w:tc>
        <w:tc>
          <w:tcPr>
            <w:tcW w:w="4492" w:type="dxa"/>
            <w:shd w:val="clear" w:color="auto" w:fill="FFFFFF" w:themeFill="background1"/>
          </w:tcPr>
          <w:p w14:paraId="77BEF717" w14:textId="77777777" w:rsidR="00FC52A5" w:rsidRDefault="00E547CF" w:rsidP="00722C10">
            <w:pPr>
              <w:spacing w:line="276" w:lineRule="auto"/>
              <w:rPr>
                <w:rFonts w:cstheme="minorHAnsi"/>
              </w:rPr>
            </w:pPr>
            <w:r w:rsidRPr="002771F2">
              <w:rPr>
                <w:rFonts w:cstheme="minorHAnsi"/>
              </w:rPr>
              <w:t xml:space="preserve">Opracowanie kompleksowej oferty wsparcia dla JR w ramach działań OWES i ROPS. </w:t>
            </w:r>
          </w:p>
          <w:p w14:paraId="3BB47141" w14:textId="056C8BD9" w:rsidR="004B3B81" w:rsidRPr="002771F2" w:rsidRDefault="00E547CF" w:rsidP="00722C10">
            <w:pPr>
              <w:spacing w:line="276" w:lineRule="auto"/>
              <w:rPr>
                <w:rFonts w:cstheme="minorHAnsi"/>
              </w:rPr>
            </w:pPr>
            <w:r w:rsidRPr="009432B4">
              <w:rPr>
                <w:rFonts w:cstheme="minorHAnsi"/>
              </w:rPr>
              <w:t xml:space="preserve">Celem wsparcia będzie przygotowywanie (poprzez </w:t>
            </w:r>
            <w:r w:rsidR="009432B4" w:rsidRPr="009432B4">
              <w:rPr>
                <w:rFonts w:cstheme="minorHAnsi"/>
              </w:rPr>
              <w:t xml:space="preserve">dedykowane </w:t>
            </w:r>
            <w:r w:rsidRPr="009432B4">
              <w:rPr>
                <w:rFonts w:cstheme="minorHAnsi"/>
              </w:rPr>
              <w:t>szkolenia, doradztwo, wizyty studyjne, mechanizmy finansowe) JR do założenia przedsiębiorstwa społecznego,</w:t>
            </w:r>
            <w:r w:rsidRPr="002771F2">
              <w:rPr>
                <w:rFonts w:cstheme="minorHAnsi"/>
              </w:rPr>
              <w:t xml:space="preserve"> w którym zatrudnienie znajdować będą absolwenci/uczestnicy JR</w:t>
            </w:r>
          </w:p>
        </w:tc>
        <w:tc>
          <w:tcPr>
            <w:tcW w:w="2054" w:type="dxa"/>
            <w:shd w:val="clear" w:color="auto" w:fill="FFFFFF" w:themeFill="background1"/>
          </w:tcPr>
          <w:p w14:paraId="146992D9" w14:textId="47EBEE61" w:rsidR="004B3B81" w:rsidRPr="002771F2" w:rsidRDefault="009432B4" w:rsidP="00722C10">
            <w:pPr>
              <w:spacing w:line="276" w:lineRule="auto"/>
              <w:rPr>
                <w:rFonts w:cstheme="minorHAnsi"/>
              </w:rPr>
            </w:pPr>
            <w:r>
              <w:rPr>
                <w:rFonts w:cstheme="minorHAnsi"/>
              </w:rPr>
              <w:t xml:space="preserve">Oferta wsparcia </w:t>
            </w:r>
            <w:r w:rsidR="00E547CF" w:rsidRPr="002771F2">
              <w:rPr>
                <w:rFonts w:cstheme="minorHAnsi"/>
              </w:rPr>
              <w:t>inkub</w:t>
            </w:r>
            <w:r>
              <w:rPr>
                <w:rFonts w:cstheme="minorHAnsi"/>
              </w:rPr>
              <w:t>acyjnego dla JR</w:t>
            </w:r>
          </w:p>
        </w:tc>
        <w:tc>
          <w:tcPr>
            <w:tcW w:w="1850" w:type="dxa"/>
            <w:shd w:val="clear" w:color="auto" w:fill="FFFFFF" w:themeFill="background1"/>
          </w:tcPr>
          <w:p w14:paraId="31334635" w14:textId="5DF38D81" w:rsidR="004B3B81" w:rsidRPr="002771F2" w:rsidRDefault="009432B4" w:rsidP="00722C10">
            <w:pPr>
              <w:spacing w:line="276" w:lineRule="auto"/>
              <w:rPr>
                <w:rFonts w:cstheme="minorHAnsi"/>
              </w:rPr>
            </w:pPr>
            <w:r>
              <w:rPr>
                <w:rFonts w:cstheme="minorHAnsi"/>
              </w:rPr>
              <w:t>Sprawozdawczość projektowa</w:t>
            </w:r>
          </w:p>
        </w:tc>
        <w:tc>
          <w:tcPr>
            <w:tcW w:w="1122" w:type="dxa"/>
            <w:shd w:val="clear" w:color="auto" w:fill="FFFFFF" w:themeFill="background1"/>
          </w:tcPr>
          <w:p w14:paraId="7C91FF42" w14:textId="063B10D2" w:rsidR="004B3B81" w:rsidRDefault="009432B4" w:rsidP="00722C10">
            <w:pPr>
              <w:spacing w:line="276" w:lineRule="auto"/>
              <w:rPr>
                <w:rFonts w:cstheme="minorHAnsi"/>
              </w:rPr>
            </w:pPr>
            <w:r>
              <w:rPr>
                <w:rFonts w:cstheme="minorHAnsi"/>
              </w:rPr>
              <w:t>2 tys. zł</w:t>
            </w:r>
          </w:p>
          <w:p w14:paraId="17191BA6" w14:textId="3B6441B6" w:rsidR="009432B4" w:rsidRPr="002771F2" w:rsidRDefault="009432B4" w:rsidP="00722C10">
            <w:pPr>
              <w:spacing w:line="276" w:lineRule="auto"/>
              <w:rPr>
                <w:rFonts w:cstheme="minorHAnsi"/>
              </w:rPr>
            </w:pPr>
            <w:r>
              <w:rPr>
                <w:rFonts w:cstheme="minorHAnsi"/>
              </w:rPr>
              <w:t>RPO</w:t>
            </w:r>
          </w:p>
        </w:tc>
        <w:tc>
          <w:tcPr>
            <w:tcW w:w="1179" w:type="dxa"/>
            <w:shd w:val="clear" w:color="auto" w:fill="FFFFFF" w:themeFill="background1"/>
          </w:tcPr>
          <w:p w14:paraId="39467237" w14:textId="0FD5720C" w:rsidR="004B3B81" w:rsidRPr="002771F2" w:rsidRDefault="003023B6" w:rsidP="00722C10">
            <w:pPr>
              <w:spacing w:line="276" w:lineRule="auto"/>
              <w:rPr>
                <w:rFonts w:cstheme="minorHAnsi"/>
              </w:rPr>
            </w:pPr>
            <w:r w:rsidRPr="002771F2">
              <w:rPr>
                <w:rFonts w:cstheme="minorHAnsi"/>
              </w:rPr>
              <w:t>I kw. 2023</w:t>
            </w:r>
          </w:p>
        </w:tc>
        <w:tc>
          <w:tcPr>
            <w:tcW w:w="1661" w:type="dxa"/>
            <w:shd w:val="clear" w:color="auto" w:fill="FFFFFF" w:themeFill="background1"/>
          </w:tcPr>
          <w:p w14:paraId="1C998338" w14:textId="77777777" w:rsidR="004B3B81" w:rsidRDefault="003023B6" w:rsidP="00722C10">
            <w:pPr>
              <w:spacing w:line="276" w:lineRule="auto"/>
              <w:rPr>
                <w:rFonts w:eastAsia="Arial" w:cstheme="minorHAnsi"/>
                <w:color w:val="000000"/>
              </w:rPr>
            </w:pPr>
            <w:r w:rsidRPr="002771F2">
              <w:rPr>
                <w:rFonts w:cstheme="minorHAnsi"/>
              </w:rPr>
              <w:t>UMWM</w:t>
            </w:r>
            <w:r w:rsidRPr="002771F2">
              <w:rPr>
                <w:rFonts w:eastAsia="Arial" w:cstheme="minorHAnsi"/>
                <w:color w:val="000000"/>
              </w:rPr>
              <w:t>, ROPS, OWES, PFRON, MUW</w:t>
            </w:r>
          </w:p>
          <w:p w14:paraId="5E9889AF" w14:textId="3E3D12CC" w:rsidR="00C672F2" w:rsidRPr="002771F2" w:rsidRDefault="00C672F2" w:rsidP="00722C10">
            <w:pPr>
              <w:spacing w:line="276" w:lineRule="auto"/>
              <w:rPr>
                <w:rFonts w:cstheme="minorHAnsi"/>
              </w:rPr>
            </w:pPr>
          </w:p>
        </w:tc>
      </w:tr>
      <w:tr w:rsidR="004B3B81" w:rsidRPr="002771F2" w14:paraId="6D27E66C" w14:textId="77777777" w:rsidTr="00AD721E">
        <w:trPr>
          <w:trHeight w:val="742"/>
        </w:trPr>
        <w:tc>
          <w:tcPr>
            <w:tcW w:w="2243" w:type="dxa"/>
            <w:tcBorders>
              <w:bottom w:val="single" w:sz="4" w:space="0" w:color="auto"/>
            </w:tcBorders>
            <w:shd w:val="clear" w:color="auto" w:fill="FFFFFF" w:themeFill="background1"/>
          </w:tcPr>
          <w:p w14:paraId="54574622" w14:textId="4A71F694" w:rsidR="004B3B81" w:rsidRPr="002771F2" w:rsidRDefault="00DA536F" w:rsidP="00722C10">
            <w:pPr>
              <w:spacing w:line="276" w:lineRule="auto"/>
              <w:rPr>
                <w:rFonts w:cstheme="minorHAnsi"/>
              </w:rPr>
            </w:pPr>
            <w:r>
              <w:rPr>
                <w:rFonts w:cstheme="minorHAnsi"/>
              </w:rPr>
              <w:t xml:space="preserve">Wsparcie </w:t>
            </w:r>
            <w:proofErr w:type="spellStart"/>
            <w:r>
              <w:rPr>
                <w:rFonts w:cstheme="minorHAnsi"/>
              </w:rPr>
              <w:t>informacyjno</w:t>
            </w:r>
            <w:proofErr w:type="spellEnd"/>
            <w:r>
              <w:rPr>
                <w:rFonts w:cstheme="minorHAnsi"/>
              </w:rPr>
              <w:t xml:space="preserve"> – doradcze dla JR</w:t>
            </w:r>
          </w:p>
        </w:tc>
        <w:tc>
          <w:tcPr>
            <w:tcW w:w="4492" w:type="dxa"/>
            <w:tcBorders>
              <w:bottom w:val="single" w:sz="4" w:space="0" w:color="auto"/>
            </w:tcBorders>
            <w:shd w:val="clear" w:color="auto" w:fill="FFFFFF" w:themeFill="background1"/>
          </w:tcPr>
          <w:p w14:paraId="332A6D1E" w14:textId="5E70F79B" w:rsidR="004B3B81" w:rsidRPr="002771F2" w:rsidRDefault="000D4A1A" w:rsidP="00722C10">
            <w:pPr>
              <w:spacing w:line="276" w:lineRule="auto"/>
              <w:rPr>
                <w:rFonts w:cstheme="minorHAnsi"/>
              </w:rPr>
            </w:pPr>
            <w:r w:rsidRPr="002771F2">
              <w:rPr>
                <w:rFonts w:cstheme="minorHAnsi"/>
              </w:rPr>
              <w:t xml:space="preserve">Świadczenie bieżącego wsparcia </w:t>
            </w:r>
            <w:r w:rsidR="00DA536F" w:rsidRPr="002771F2">
              <w:rPr>
                <w:rFonts w:cstheme="minorHAnsi"/>
              </w:rPr>
              <w:t xml:space="preserve">dla kadry JR </w:t>
            </w:r>
            <w:r w:rsidRPr="002771F2">
              <w:rPr>
                <w:rFonts w:cstheme="minorHAnsi"/>
              </w:rPr>
              <w:t>w ramach oferty OWES oraz informacyjno-sieciujące</w:t>
            </w:r>
            <w:r w:rsidR="00DA536F">
              <w:rPr>
                <w:rFonts w:cstheme="minorHAnsi"/>
              </w:rPr>
              <w:t>go</w:t>
            </w:r>
            <w:r w:rsidRPr="002771F2">
              <w:rPr>
                <w:rFonts w:cstheme="minorHAnsi"/>
              </w:rPr>
              <w:t xml:space="preserve"> </w:t>
            </w:r>
            <w:r w:rsidR="00DA536F">
              <w:rPr>
                <w:rFonts w:cstheme="minorHAnsi"/>
              </w:rPr>
              <w:t xml:space="preserve">w ramach oferty </w:t>
            </w:r>
            <w:r w:rsidR="00C6750E" w:rsidRPr="002771F2">
              <w:rPr>
                <w:rFonts w:cstheme="minorHAnsi"/>
              </w:rPr>
              <w:t>ROPS</w:t>
            </w:r>
            <w:r w:rsidR="00DA536F">
              <w:rPr>
                <w:rFonts w:cstheme="minorHAnsi"/>
              </w:rPr>
              <w:t>.</w:t>
            </w:r>
          </w:p>
        </w:tc>
        <w:tc>
          <w:tcPr>
            <w:tcW w:w="2054" w:type="dxa"/>
            <w:tcBorders>
              <w:bottom w:val="single" w:sz="4" w:space="0" w:color="auto"/>
            </w:tcBorders>
            <w:shd w:val="clear" w:color="auto" w:fill="FFFFFF" w:themeFill="background1"/>
          </w:tcPr>
          <w:p w14:paraId="7DA8E31F" w14:textId="333E19E3" w:rsidR="004B3B81" w:rsidRPr="002771F2" w:rsidRDefault="00C6750E" w:rsidP="00722C10">
            <w:pPr>
              <w:spacing w:line="276" w:lineRule="auto"/>
              <w:rPr>
                <w:rFonts w:cstheme="minorHAnsi"/>
              </w:rPr>
            </w:pPr>
            <w:r w:rsidRPr="002771F2">
              <w:rPr>
                <w:rFonts w:cstheme="minorHAnsi"/>
              </w:rPr>
              <w:t>Liczba JR objętych wsparciem</w:t>
            </w:r>
            <w:r w:rsidR="00DA536F">
              <w:rPr>
                <w:rFonts w:cstheme="minorHAnsi"/>
              </w:rPr>
              <w:t xml:space="preserve"> - </w:t>
            </w:r>
            <w:r w:rsidR="00837AC9">
              <w:rPr>
                <w:rFonts w:cstheme="minorHAnsi"/>
              </w:rPr>
              <w:t>10</w:t>
            </w:r>
          </w:p>
        </w:tc>
        <w:tc>
          <w:tcPr>
            <w:tcW w:w="1850" w:type="dxa"/>
            <w:tcBorders>
              <w:bottom w:val="single" w:sz="4" w:space="0" w:color="auto"/>
            </w:tcBorders>
            <w:shd w:val="clear" w:color="auto" w:fill="FFFFFF" w:themeFill="background1"/>
          </w:tcPr>
          <w:p w14:paraId="531E2A8D" w14:textId="70525DA5" w:rsidR="004B3B81" w:rsidRPr="002771F2" w:rsidRDefault="00C6750E" w:rsidP="00722C10">
            <w:pPr>
              <w:spacing w:line="276" w:lineRule="auto"/>
              <w:rPr>
                <w:rFonts w:cstheme="minorHAnsi"/>
              </w:rPr>
            </w:pPr>
            <w:r w:rsidRPr="002771F2">
              <w:rPr>
                <w:rFonts w:cstheme="minorHAnsi"/>
              </w:rPr>
              <w:t>Sprawozdawczość projektowa</w:t>
            </w:r>
          </w:p>
        </w:tc>
        <w:tc>
          <w:tcPr>
            <w:tcW w:w="1122" w:type="dxa"/>
            <w:tcBorders>
              <w:bottom w:val="single" w:sz="4" w:space="0" w:color="auto"/>
            </w:tcBorders>
            <w:shd w:val="clear" w:color="auto" w:fill="FFFFFF" w:themeFill="background1"/>
          </w:tcPr>
          <w:p w14:paraId="47533AAA" w14:textId="037511F5" w:rsidR="004B3B81" w:rsidRPr="002771F2" w:rsidRDefault="00837AC9" w:rsidP="00722C10">
            <w:pPr>
              <w:spacing w:line="276" w:lineRule="auto"/>
              <w:rPr>
                <w:rFonts w:cstheme="minorHAnsi"/>
              </w:rPr>
            </w:pPr>
            <w:r>
              <w:rPr>
                <w:rFonts w:cstheme="minorHAnsi"/>
              </w:rPr>
              <w:t>6 tys. zł RPO</w:t>
            </w:r>
          </w:p>
        </w:tc>
        <w:tc>
          <w:tcPr>
            <w:tcW w:w="1179" w:type="dxa"/>
            <w:tcBorders>
              <w:bottom w:val="single" w:sz="4" w:space="0" w:color="auto"/>
            </w:tcBorders>
            <w:shd w:val="clear" w:color="auto" w:fill="FFFFFF" w:themeFill="background1"/>
          </w:tcPr>
          <w:p w14:paraId="5EFE649F" w14:textId="6D95C4BA" w:rsidR="004B3B81" w:rsidRPr="002771F2" w:rsidRDefault="00DA536F" w:rsidP="00722C10">
            <w:pPr>
              <w:spacing w:line="276" w:lineRule="auto"/>
              <w:rPr>
                <w:rFonts w:cstheme="minorHAnsi"/>
              </w:rPr>
            </w:pPr>
            <w:r>
              <w:rPr>
                <w:rFonts w:cstheme="minorHAnsi"/>
              </w:rPr>
              <w:t>Do</w:t>
            </w:r>
            <w:r w:rsidR="00A85D00">
              <w:rPr>
                <w:rFonts w:cstheme="minorHAnsi"/>
              </w:rPr>
              <w:t xml:space="preserve"> II kw. 23</w:t>
            </w:r>
          </w:p>
        </w:tc>
        <w:tc>
          <w:tcPr>
            <w:tcW w:w="1661" w:type="dxa"/>
            <w:tcBorders>
              <w:bottom w:val="single" w:sz="4" w:space="0" w:color="auto"/>
            </w:tcBorders>
            <w:shd w:val="clear" w:color="auto" w:fill="FFFFFF" w:themeFill="background1"/>
          </w:tcPr>
          <w:p w14:paraId="4ACA176A" w14:textId="77777777" w:rsidR="004B3B81" w:rsidRDefault="000D4A1A" w:rsidP="00722C10">
            <w:pPr>
              <w:spacing w:line="276" w:lineRule="auto"/>
              <w:rPr>
                <w:rFonts w:cstheme="minorHAnsi"/>
              </w:rPr>
            </w:pPr>
            <w:r w:rsidRPr="002771F2">
              <w:rPr>
                <w:rFonts w:cstheme="minorHAnsi"/>
              </w:rPr>
              <w:t>OWES, ROPS</w:t>
            </w:r>
          </w:p>
          <w:p w14:paraId="606711EF" w14:textId="36345BEC" w:rsidR="00C672F2" w:rsidRPr="002771F2" w:rsidRDefault="00C672F2" w:rsidP="00722C10">
            <w:pPr>
              <w:spacing w:line="276" w:lineRule="auto"/>
              <w:rPr>
                <w:rFonts w:cstheme="minorHAnsi"/>
              </w:rPr>
            </w:pPr>
          </w:p>
        </w:tc>
      </w:tr>
      <w:tr w:rsidR="002A154F" w:rsidRPr="002771F2" w14:paraId="6AA690FF" w14:textId="77777777" w:rsidTr="00304A7C">
        <w:trPr>
          <w:trHeight w:val="742"/>
        </w:trPr>
        <w:tc>
          <w:tcPr>
            <w:tcW w:w="14601" w:type="dxa"/>
            <w:gridSpan w:val="7"/>
            <w:shd w:val="clear" w:color="auto" w:fill="C5E0B3" w:themeFill="accent6" w:themeFillTint="66"/>
          </w:tcPr>
          <w:p w14:paraId="77EA79AB" w14:textId="50E68A6C" w:rsidR="002A154F" w:rsidRPr="002771F2" w:rsidRDefault="009F357A" w:rsidP="00722C10">
            <w:pPr>
              <w:spacing w:line="276" w:lineRule="auto"/>
              <w:rPr>
                <w:rFonts w:cstheme="minorHAnsi"/>
                <w:b/>
                <w:bCs/>
              </w:rPr>
            </w:pPr>
            <w:r w:rsidRPr="002771F2">
              <w:rPr>
                <w:rFonts w:eastAsia="Arial" w:cstheme="minorHAnsi"/>
                <w:b/>
                <w:bCs/>
              </w:rPr>
              <w:lastRenderedPageBreak/>
              <w:t xml:space="preserve">II. </w:t>
            </w:r>
            <w:r w:rsidR="002A154F" w:rsidRPr="002771F2">
              <w:rPr>
                <w:rFonts w:eastAsia="Arial" w:cstheme="minorHAnsi"/>
                <w:b/>
                <w:bCs/>
              </w:rPr>
              <w:t>Obszar reintegracji i włączenia społecznego</w:t>
            </w:r>
            <w:r w:rsidR="002A154F" w:rsidRPr="002771F2">
              <w:rPr>
                <w:rFonts w:eastAsia="Arial" w:cstheme="minorHAnsi"/>
                <w:b/>
                <w:bCs/>
              </w:rPr>
              <w:br/>
            </w:r>
            <w:r w:rsidR="002A154F" w:rsidRPr="002771F2">
              <w:rPr>
                <w:rFonts w:cstheme="minorHAnsi"/>
                <w:b/>
                <w:bCs/>
              </w:rPr>
              <w:t>Priorytet II.2. Wysoka efektywność zatrudnieniowa jednostek reintegracyjnych</w:t>
            </w:r>
          </w:p>
          <w:p w14:paraId="1B56F3D1" w14:textId="4622BFE5" w:rsidR="009F357A" w:rsidRPr="002771F2" w:rsidRDefault="002A154F" w:rsidP="00722C10">
            <w:pPr>
              <w:spacing w:line="276" w:lineRule="auto"/>
              <w:rPr>
                <w:rFonts w:cstheme="minorHAnsi"/>
                <w:bCs/>
              </w:rPr>
            </w:pPr>
            <w:r w:rsidRPr="002771F2">
              <w:rPr>
                <w:rFonts w:cstheme="minorHAnsi"/>
                <w:bCs/>
              </w:rPr>
              <w:t>Kierunek interwencji II.2.1: Wprowadzenie dodatkowych instrumentów motywujących do zwiększenia efektów zatrudnieniowych w JR.</w:t>
            </w:r>
            <w:r w:rsidR="009F357A" w:rsidRPr="002771F2">
              <w:rPr>
                <w:rFonts w:cstheme="minorHAnsi"/>
                <w:bCs/>
              </w:rPr>
              <w:t xml:space="preserve"> </w:t>
            </w:r>
          </w:p>
          <w:p w14:paraId="1547481F" w14:textId="117046C0" w:rsidR="002A154F" w:rsidRPr="002771F2" w:rsidRDefault="009F357A" w:rsidP="00722C10">
            <w:pPr>
              <w:spacing w:line="276" w:lineRule="auto"/>
              <w:rPr>
                <w:rFonts w:cstheme="minorHAnsi"/>
                <w:bCs/>
              </w:rPr>
            </w:pPr>
            <w:r w:rsidRPr="002771F2">
              <w:rPr>
                <w:rFonts w:cstheme="minorHAnsi"/>
                <w:bCs/>
              </w:rPr>
              <w:t>Kierunek interwencji II.2.2: Wprowadzenie rozwiązań zwiększających udział absolwentów JR wśród pracowników PS i na otwartym rynku pracy.</w:t>
            </w:r>
          </w:p>
        </w:tc>
      </w:tr>
      <w:tr w:rsidR="002A154F" w:rsidRPr="002771F2" w14:paraId="73E1CA3C" w14:textId="77777777" w:rsidTr="00AD721E">
        <w:trPr>
          <w:trHeight w:val="742"/>
        </w:trPr>
        <w:tc>
          <w:tcPr>
            <w:tcW w:w="2243" w:type="dxa"/>
            <w:shd w:val="clear" w:color="auto" w:fill="C5E0B3" w:themeFill="accent6" w:themeFillTint="66"/>
          </w:tcPr>
          <w:p w14:paraId="7FDD1F73" w14:textId="2F028136" w:rsidR="002A154F" w:rsidRPr="002771F2" w:rsidRDefault="002A154F" w:rsidP="00722C10">
            <w:pPr>
              <w:spacing w:line="276" w:lineRule="auto"/>
              <w:rPr>
                <w:rFonts w:cstheme="minorHAnsi"/>
              </w:rPr>
            </w:pPr>
            <w:r w:rsidRPr="002771F2">
              <w:rPr>
                <w:rFonts w:cstheme="minorHAnsi"/>
              </w:rPr>
              <w:t>Nazwa działania/inicjatywy</w:t>
            </w:r>
          </w:p>
        </w:tc>
        <w:tc>
          <w:tcPr>
            <w:tcW w:w="4492" w:type="dxa"/>
            <w:shd w:val="clear" w:color="auto" w:fill="C5E0B3" w:themeFill="accent6" w:themeFillTint="66"/>
          </w:tcPr>
          <w:p w14:paraId="0E23BC7A" w14:textId="77777777" w:rsidR="002A154F" w:rsidRPr="002771F2" w:rsidRDefault="002A154F" w:rsidP="00722C10">
            <w:pPr>
              <w:spacing w:line="276" w:lineRule="auto"/>
              <w:rPr>
                <w:rFonts w:cstheme="minorHAnsi"/>
              </w:rPr>
            </w:pPr>
            <w:r w:rsidRPr="002771F2">
              <w:rPr>
                <w:rFonts w:cstheme="minorHAnsi"/>
              </w:rPr>
              <w:t xml:space="preserve">Szczegółowy opis zaplanowanych działań </w:t>
            </w:r>
          </w:p>
          <w:p w14:paraId="610C73BD" w14:textId="77777777" w:rsidR="002A154F" w:rsidRPr="002771F2" w:rsidRDefault="002A154F" w:rsidP="00722C10">
            <w:pPr>
              <w:spacing w:line="276" w:lineRule="auto"/>
              <w:rPr>
                <w:rFonts w:cstheme="minorHAnsi"/>
              </w:rPr>
            </w:pPr>
          </w:p>
        </w:tc>
        <w:tc>
          <w:tcPr>
            <w:tcW w:w="2054" w:type="dxa"/>
            <w:shd w:val="clear" w:color="auto" w:fill="C5E0B3" w:themeFill="accent6" w:themeFillTint="66"/>
          </w:tcPr>
          <w:p w14:paraId="35C10855" w14:textId="0C024F38" w:rsidR="002A154F" w:rsidRPr="002771F2" w:rsidRDefault="002A154F" w:rsidP="00722C10">
            <w:pPr>
              <w:spacing w:line="276" w:lineRule="auto"/>
              <w:rPr>
                <w:rFonts w:cstheme="minorHAnsi"/>
              </w:rPr>
            </w:pPr>
            <w:r w:rsidRPr="002771F2">
              <w:rPr>
                <w:rFonts w:cstheme="minorHAnsi"/>
              </w:rPr>
              <w:t>Produkt</w:t>
            </w:r>
          </w:p>
        </w:tc>
        <w:tc>
          <w:tcPr>
            <w:tcW w:w="1850" w:type="dxa"/>
            <w:shd w:val="clear" w:color="auto" w:fill="C5E0B3" w:themeFill="accent6" w:themeFillTint="66"/>
          </w:tcPr>
          <w:p w14:paraId="49696338" w14:textId="4FA5C1FA" w:rsidR="002A154F" w:rsidRPr="002771F2" w:rsidRDefault="002A154F" w:rsidP="00722C10">
            <w:pPr>
              <w:spacing w:line="276" w:lineRule="auto"/>
              <w:rPr>
                <w:rFonts w:cstheme="minorHAnsi"/>
              </w:rPr>
            </w:pPr>
            <w:r w:rsidRPr="002771F2">
              <w:rPr>
                <w:rFonts w:cstheme="minorHAnsi"/>
              </w:rPr>
              <w:t>Wskaźnik produktu</w:t>
            </w:r>
          </w:p>
        </w:tc>
        <w:tc>
          <w:tcPr>
            <w:tcW w:w="1122" w:type="dxa"/>
            <w:shd w:val="clear" w:color="auto" w:fill="C5E0B3" w:themeFill="accent6" w:themeFillTint="66"/>
          </w:tcPr>
          <w:p w14:paraId="6B1039FA" w14:textId="250F7B39" w:rsidR="002A154F" w:rsidRPr="002771F2" w:rsidRDefault="002A154F" w:rsidP="00722C10">
            <w:pPr>
              <w:spacing w:line="276" w:lineRule="auto"/>
              <w:rPr>
                <w:rFonts w:cstheme="minorHAnsi"/>
              </w:rPr>
            </w:pPr>
            <w:r w:rsidRPr="002771F2">
              <w:rPr>
                <w:rFonts w:cstheme="minorHAnsi"/>
              </w:rPr>
              <w:t>Budżet, źródło f.</w:t>
            </w:r>
          </w:p>
        </w:tc>
        <w:tc>
          <w:tcPr>
            <w:tcW w:w="1179" w:type="dxa"/>
            <w:shd w:val="clear" w:color="auto" w:fill="C5E0B3" w:themeFill="accent6" w:themeFillTint="66"/>
          </w:tcPr>
          <w:p w14:paraId="688D1578" w14:textId="5DF706A8" w:rsidR="002A154F" w:rsidRPr="002771F2" w:rsidRDefault="002A154F" w:rsidP="00722C10">
            <w:pPr>
              <w:spacing w:line="276" w:lineRule="auto"/>
              <w:rPr>
                <w:rFonts w:cstheme="minorHAnsi"/>
              </w:rPr>
            </w:pPr>
            <w:r w:rsidRPr="002771F2">
              <w:rPr>
                <w:rFonts w:cstheme="minorHAnsi"/>
              </w:rPr>
              <w:t>Termin realizacji</w:t>
            </w:r>
          </w:p>
        </w:tc>
        <w:tc>
          <w:tcPr>
            <w:tcW w:w="1661" w:type="dxa"/>
            <w:shd w:val="clear" w:color="auto" w:fill="C5E0B3" w:themeFill="accent6" w:themeFillTint="66"/>
          </w:tcPr>
          <w:p w14:paraId="077D7AEF" w14:textId="68C749C6" w:rsidR="002A154F" w:rsidRPr="002771F2" w:rsidRDefault="002A154F" w:rsidP="00722C10">
            <w:pPr>
              <w:spacing w:line="276" w:lineRule="auto"/>
              <w:rPr>
                <w:rFonts w:cstheme="minorHAnsi"/>
              </w:rPr>
            </w:pPr>
            <w:r w:rsidRPr="002771F2">
              <w:rPr>
                <w:rFonts w:cstheme="minorHAnsi"/>
              </w:rPr>
              <w:t xml:space="preserve">Realizator </w:t>
            </w:r>
          </w:p>
        </w:tc>
      </w:tr>
      <w:tr w:rsidR="004B3B81" w:rsidRPr="002771F2" w14:paraId="680D4627" w14:textId="77777777" w:rsidTr="00EA244C">
        <w:trPr>
          <w:trHeight w:val="1133"/>
        </w:trPr>
        <w:tc>
          <w:tcPr>
            <w:tcW w:w="2243" w:type="dxa"/>
            <w:shd w:val="clear" w:color="auto" w:fill="FFFFFF" w:themeFill="background1"/>
          </w:tcPr>
          <w:p w14:paraId="0C30A306" w14:textId="3889A7DF" w:rsidR="004B3B81" w:rsidRPr="002771F2" w:rsidRDefault="00696132" w:rsidP="00722C10">
            <w:pPr>
              <w:spacing w:line="276" w:lineRule="auto"/>
              <w:rPr>
                <w:rFonts w:cstheme="minorHAnsi"/>
              </w:rPr>
            </w:pPr>
            <w:r>
              <w:rPr>
                <w:rFonts w:cstheme="minorHAnsi"/>
              </w:rPr>
              <w:t xml:space="preserve">Opracowanie założeń wsparcia JR w ramach </w:t>
            </w:r>
            <w:proofErr w:type="spellStart"/>
            <w:r>
              <w:rPr>
                <w:rFonts w:cstheme="minorHAnsi"/>
              </w:rPr>
              <w:t>FEdM</w:t>
            </w:r>
            <w:proofErr w:type="spellEnd"/>
          </w:p>
        </w:tc>
        <w:tc>
          <w:tcPr>
            <w:tcW w:w="4492" w:type="dxa"/>
            <w:shd w:val="clear" w:color="auto" w:fill="FFFFFF" w:themeFill="background1"/>
          </w:tcPr>
          <w:p w14:paraId="1C8DB95C" w14:textId="368F3F24" w:rsidR="004B3B81" w:rsidRPr="002771F2" w:rsidRDefault="00696132" w:rsidP="00722C10">
            <w:pPr>
              <w:spacing w:line="276" w:lineRule="auto"/>
              <w:rPr>
                <w:rFonts w:cstheme="minorHAnsi"/>
              </w:rPr>
            </w:pPr>
            <w:r>
              <w:rPr>
                <w:rFonts w:cstheme="minorHAnsi"/>
              </w:rPr>
              <w:t xml:space="preserve">Wypracowanie propozycji w dokumentach programowych </w:t>
            </w:r>
            <w:r w:rsidR="008E62EC" w:rsidRPr="002771F2">
              <w:rPr>
                <w:rFonts w:cstheme="minorHAnsi"/>
              </w:rPr>
              <w:t xml:space="preserve"> </w:t>
            </w:r>
            <w:r w:rsidR="004F36D7" w:rsidRPr="002771F2">
              <w:rPr>
                <w:rFonts w:cstheme="minorHAnsi"/>
              </w:rPr>
              <w:t xml:space="preserve">(głównie w </w:t>
            </w:r>
            <w:proofErr w:type="spellStart"/>
            <w:r w:rsidR="004F36D7" w:rsidRPr="002771F2">
              <w:rPr>
                <w:rFonts w:cstheme="minorHAnsi"/>
              </w:rPr>
              <w:t>FE</w:t>
            </w:r>
            <w:r>
              <w:rPr>
                <w:rFonts w:cstheme="minorHAnsi"/>
              </w:rPr>
              <w:t>d</w:t>
            </w:r>
            <w:r w:rsidR="004F36D7" w:rsidRPr="002771F2">
              <w:rPr>
                <w:rFonts w:cstheme="minorHAnsi"/>
              </w:rPr>
              <w:t>M</w:t>
            </w:r>
            <w:proofErr w:type="spellEnd"/>
            <w:r w:rsidR="004F36D7" w:rsidRPr="002771F2">
              <w:rPr>
                <w:rFonts w:cstheme="minorHAnsi"/>
              </w:rPr>
              <w:t xml:space="preserve">) </w:t>
            </w:r>
            <w:r>
              <w:rPr>
                <w:rFonts w:cstheme="minorHAnsi"/>
              </w:rPr>
              <w:t xml:space="preserve">umożliwiających działania zwiększające efektywność zatrudnieniową </w:t>
            </w:r>
            <w:r w:rsidR="004F36D7" w:rsidRPr="002771F2">
              <w:rPr>
                <w:rFonts w:cstheme="minorHAnsi"/>
              </w:rPr>
              <w:t>JR</w:t>
            </w:r>
            <w:r w:rsidR="007724FC" w:rsidRPr="002771F2">
              <w:rPr>
                <w:rFonts w:cstheme="minorHAnsi"/>
              </w:rPr>
              <w:t>, m.in.</w:t>
            </w:r>
            <w:r w:rsidR="004F36D7" w:rsidRPr="002771F2">
              <w:rPr>
                <w:rFonts w:cstheme="minorHAnsi"/>
              </w:rPr>
              <w:t>:</w:t>
            </w:r>
          </w:p>
          <w:p w14:paraId="17353367" w14:textId="5B9F72A0" w:rsidR="004F36D7" w:rsidRPr="002771F2" w:rsidRDefault="007724FC" w:rsidP="00722C10">
            <w:pPr>
              <w:pStyle w:val="Akapitzlist"/>
              <w:numPr>
                <w:ilvl w:val="0"/>
                <w:numId w:val="10"/>
              </w:numPr>
              <w:autoSpaceDE w:val="0"/>
              <w:autoSpaceDN w:val="0"/>
              <w:adjustRightInd w:val="0"/>
              <w:spacing w:line="276" w:lineRule="auto"/>
              <w:rPr>
                <w:rFonts w:cstheme="minorHAnsi"/>
              </w:rPr>
            </w:pPr>
            <w:r w:rsidRPr="002771F2">
              <w:rPr>
                <w:rFonts w:cstheme="minorHAnsi"/>
              </w:rPr>
              <w:t>B</w:t>
            </w:r>
            <w:r w:rsidR="004F36D7" w:rsidRPr="002771F2">
              <w:rPr>
                <w:rFonts w:cstheme="minorHAnsi"/>
              </w:rPr>
              <w:t>onu aktywizacyjnego dla uczestnika</w:t>
            </w:r>
            <w:r w:rsidR="00696132">
              <w:rPr>
                <w:rFonts w:cstheme="minorHAnsi"/>
              </w:rPr>
              <w:t>.</w:t>
            </w:r>
          </w:p>
          <w:p w14:paraId="2B9A6870" w14:textId="77777777" w:rsidR="007724FC" w:rsidRPr="002771F2" w:rsidRDefault="007724FC" w:rsidP="00722C10">
            <w:pPr>
              <w:pStyle w:val="Akapitzlist"/>
              <w:numPr>
                <w:ilvl w:val="0"/>
                <w:numId w:val="10"/>
              </w:numPr>
              <w:spacing w:line="276" w:lineRule="auto"/>
              <w:rPr>
                <w:rFonts w:cstheme="minorHAnsi"/>
              </w:rPr>
            </w:pPr>
            <w:r w:rsidRPr="002771F2">
              <w:rPr>
                <w:rFonts w:cstheme="minorHAnsi"/>
              </w:rPr>
              <w:t>Dofinansowania dla JR do zatrudnienia trenera zatrudnienia wspieranego.</w:t>
            </w:r>
          </w:p>
          <w:p w14:paraId="6F5102D5" w14:textId="0083CA8C" w:rsidR="007724FC" w:rsidRDefault="00696132" w:rsidP="00722C10">
            <w:pPr>
              <w:pStyle w:val="Akapitzlist"/>
              <w:numPr>
                <w:ilvl w:val="0"/>
                <w:numId w:val="10"/>
              </w:numPr>
              <w:spacing w:line="276" w:lineRule="auto"/>
              <w:rPr>
                <w:rFonts w:cstheme="minorHAnsi"/>
              </w:rPr>
            </w:pPr>
            <w:r>
              <w:rPr>
                <w:rFonts w:cstheme="minorHAnsi"/>
              </w:rPr>
              <w:t xml:space="preserve">Instrumentów finansowych dla kadry powiązanych </w:t>
            </w:r>
            <w:r w:rsidR="007724FC" w:rsidRPr="002771F2">
              <w:rPr>
                <w:rFonts w:cstheme="minorHAnsi"/>
              </w:rPr>
              <w:t>z efektywnością zatrudnieniową</w:t>
            </w:r>
            <w:r>
              <w:rPr>
                <w:rFonts w:cstheme="minorHAnsi"/>
              </w:rPr>
              <w:t xml:space="preserve"> w JR.</w:t>
            </w:r>
          </w:p>
          <w:p w14:paraId="40EADEF8" w14:textId="3FD11697" w:rsidR="007724FC" w:rsidRPr="00EA244C" w:rsidRDefault="00696132" w:rsidP="00722C10">
            <w:pPr>
              <w:pStyle w:val="Akapitzlist"/>
              <w:numPr>
                <w:ilvl w:val="0"/>
                <w:numId w:val="10"/>
              </w:numPr>
              <w:spacing w:line="276" w:lineRule="auto"/>
              <w:rPr>
                <w:rFonts w:cstheme="minorHAnsi"/>
              </w:rPr>
            </w:pPr>
            <w:r>
              <w:rPr>
                <w:rFonts w:cstheme="minorHAnsi"/>
              </w:rPr>
              <w:t xml:space="preserve">Określenie wskaźników zatrudnienia dla projektów w obszarze integracji </w:t>
            </w:r>
            <w:proofErr w:type="spellStart"/>
            <w:r>
              <w:rPr>
                <w:rFonts w:cstheme="minorHAnsi"/>
              </w:rPr>
              <w:t>społeczno</w:t>
            </w:r>
            <w:proofErr w:type="spellEnd"/>
            <w:r>
              <w:rPr>
                <w:rFonts w:cstheme="minorHAnsi"/>
              </w:rPr>
              <w:t xml:space="preserve"> – zawodowej.</w:t>
            </w:r>
          </w:p>
        </w:tc>
        <w:tc>
          <w:tcPr>
            <w:tcW w:w="2054" w:type="dxa"/>
            <w:shd w:val="clear" w:color="auto" w:fill="FFFFFF" w:themeFill="background1"/>
          </w:tcPr>
          <w:p w14:paraId="0D789601" w14:textId="529F4E75" w:rsidR="004B3B81" w:rsidRPr="002771F2" w:rsidRDefault="00696132" w:rsidP="00722C10">
            <w:pPr>
              <w:spacing w:line="276" w:lineRule="auto"/>
              <w:rPr>
                <w:rFonts w:cstheme="minorHAnsi"/>
              </w:rPr>
            </w:pPr>
            <w:r>
              <w:rPr>
                <w:rFonts w:cstheme="minorHAnsi"/>
              </w:rPr>
              <w:t xml:space="preserve">Założenia i wskaźniki do regulaminu konkursu </w:t>
            </w:r>
            <w:r w:rsidR="002953BB">
              <w:rPr>
                <w:rFonts w:cstheme="minorHAnsi"/>
              </w:rPr>
              <w:t xml:space="preserve">w obszarze integracji </w:t>
            </w:r>
          </w:p>
        </w:tc>
        <w:tc>
          <w:tcPr>
            <w:tcW w:w="1850" w:type="dxa"/>
            <w:shd w:val="clear" w:color="auto" w:fill="FFFFFF" w:themeFill="background1"/>
          </w:tcPr>
          <w:p w14:paraId="661F69E5" w14:textId="7CECC5F1" w:rsidR="002953BB" w:rsidRPr="002771F2" w:rsidRDefault="002953BB" w:rsidP="00722C10">
            <w:pPr>
              <w:spacing w:line="276" w:lineRule="auto"/>
              <w:rPr>
                <w:rFonts w:cstheme="minorHAnsi"/>
              </w:rPr>
            </w:pPr>
            <w:r>
              <w:rPr>
                <w:rFonts w:cstheme="minorHAnsi"/>
              </w:rPr>
              <w:t xml:space="preserve">Wypracowane założenia </w:t>
            </w:r>
          </w:p>
        </w:tc>
        <w:tc>
          <w:tcPr>
            <w:tcW w:w="1122" w:type="dxa"/>
            <w:shd w:val="clear" w:color="auto" w:fill="FFFFFF" w:themeFill="background1"/>
          </w:tcPr>
          <w:p w14:paraId="096C08CD" w14:textId="77777777" w:rsidR="004B3B81" w:rsidRDefault="002953BB" w:rsidP="00722C10">
            <w:pPr>
              <w:spacing w:line="276" w:lineRule="auto"/>
              <w:rPr>
                <w:rFonts w:cstheme="minorHAnsi"/>
              </w:rPr>
            </w:pPr>
            <w:r>
              <w:rPr>
                <w:rFonts w:cstheme="minorHAnsi"/>
              </w:rPr>
              <w:t>3 tys. zł</w:t>
            </w:r>
          </w:p>
          <w:p w14:paraId="5E2E659C" w14:textId="14CD9907" w:rsidR="00B95ABA" w:rsidRPr="002771F2" w:rsidRDefault="00B95ABA" w:rsidP="00722C10">
            <w:pPr>
              <w:spacing w:line="276" w:lineRule="auto"/>
              <w:rPr>
                <w:rFonts w:cstheme="minorHAnsi"/>
              </w:rPr>
            </w:pPr>
            <w:r>
              <w:rPr>
                <w:rFonts w:cstheme="minorHAnsi"/>
              </w:rPr>
              <w:t>RPO</w:t>
            </w:r>
          </w:p>
        </w:tc>
        <w:tc>
          <w:tcPr>
            <w:tcW w:w="1179" w:type="dxa"/>
            <w:shd w:val="clear" w:color="auto" w:fill="FFFFFF" w:themeFill="background1"/>
          </w:tcPr>
          <w:p w14:paraId="34FCEF55" w14:textId="2BA1F9BA" w:rsidR="004B3B81" w:rsidRPr="002771F2" w:rsidRDefault="00A85D00" w:rsidP="00722C10">
            <w:pPr>
              <w:spacing w:line="276" w:lineRule="auto"/>
              <w:rPr>
                <w:rFonts w:cstheme="minorHAnsi"/>
              </w:rPr>
            </w:pPr>
            <w:r>
              <w:rPr>
                <w:rFonts w:cstheme="minorHAnsi"/>
              </w:rPr>
              <w:t>I</w:t>
            </w:r>
            <w:r w:rsidR="002953BB">
              <w:rPr>
                <w:rFonts w:cstheme="minorHAnsi"/>
              </w:rPr>
              <w:t>V</w:t>
            </w:r>
            <w:r>
              <w:rPr>
                <w:rFonts w:cstheme="minorHAnsi"/>
              </w:rPr>
              <w:t xml:space="preserve"> kw. 22 </w:t>
            </w:r>
            <w:r w:rsidR="002953BB">
              <w:rPr>
                <w:rFonts w:cstheme="minorHAnsi"/>
              </w:rPr>
              <w:t>r.</w:t>
            </w:r>
          </w:p>
        </w:tc>
        <w:tc>
          <w:tcPr>
            <w:tcW w:w="1661" w:type="dxa"/>
            <w:shd w:val="clear" w:color="auto" w:fill="FFFFFF" w:themeFill="background1"/>
          </w:tcPr>
          <w:p w14:paraId="79352CB6" w14:textId="77777777" w:rsidR="004B3B81" w:rsidRDefault="007724FC" w:rsidP="00722C10">
            <w:pPr>
              <w:spacing w:line="276" w:lineRule="auto"/>
              <w:rPr>
                <w:rFonts w:cstheme="minorHAnsi"/>
              </w:rPr>
            </w:pPr>
            <w:r w:rsidRPr="002771F2">
              <w:rPr>
                <w:rFonts w:cstheme="minorHAnsi"/>
              </w:rPr>
              <w:t xml:space="preserve">ROPS, MKRES, OWES, JR, </w:t>
            </w:r>
          </w:p>
          <w:p w14:paraId="66766BAA" w14:textId="0A9BC4F3" w:rsidR="00C672F2" w:rsidRPr="002771F2" w:rsidRDefault="00C672F2" w:rsidP="00722C10">
            <w:pPr>
              <w:spacing w:line="276" w:lineRule="auto"/>
              <w:rPr>
                <w:rFonts w:cstheme="minorHAnsi"/>
              </w:rPr>
            </w:pPr>
          </w:p>
        </w:tc>
      </w:tr>
      <w:tr w:rsidR="009E6443" w:rsidRPr="002771F2" w14:paraId="2CA048FE" w14:textId="77777777" w:rsidTr="00612FA3">
        <w:trPr>
          <w:trHeight w:val="526"/>
        </w:trPr>
        <w:tc>
          <w:tcPr>
            <w:tcW w:w="14601" w:type="dxa"/>
            <w:gridSpan w:val="7"/>
            <w:shd w:val="clear" w:color="auto" w:fill="FBE4D5" w:themeFill="accent2" w:themeFillTint="33"/>
          </w:tcPr>
          <w:p w14:paraId="65FAFC0C" w14:textId="663DE240" w:rsidR="009F357A" w:rsidRPr="002771F2" w:rsidRDefault="009F357A" w:rsidP="00722C10">
            <w:pPr>
              <w:spacing w:line="276" w:lineRule="auto"/>
              <w:rPr>
                <w:rFonts w:cstheme="minorHAnsi"/>
                <w:b/>
                <w:bCs/>
              </w:rPr>
            </w:pPr>
            <w:r w:rsidRPr="002771F2">
              <w:rPr>
                <w:rFonts w:cstheme="minorHAnsi"/>
                <w:b/>
                <w:bCs/>
              </w:rPr>
              <w:t>III. Obszar inkubacji i rozwoju PES</w:t>
            </w:r>
          </w:p>
          <w:p w14:paraId="7B999921" w14:textId="72509387" w:rsidR="009E6443" w:rsidRPr="002771F2" w:rsidRDefault="009F357A" w:rsidP="00722C10">
            <w:pPr>
              <w:spacing w:line="276" w:lineRule="auto"/>
              <w:rPr>
                <w:rFonts w:cstheme="minorHAnsi"/>
                <w:b/>
                <w:bCs/>
              </w:rPr>
            </w:pPr>
            <w:r w:rsidRPr="002771F2">
              <w:rPr>
                <w:rFonts w:cstheme="minorHAnsi"/>
                <w:b/>
                <w:bCs/>
              </w:rPr>
              <w:t>Priorytet III. 1. Profesjonalnie działające na konkurencyjnym rynku przedsiębiorstwa społeczne oraz podmiotów ekonomii społecznej.</w:t>
            </w:r>
          </w:p>
          <w:p w14:paraId="32F2EDF9" w14:textId="525787DD" w:rsidR="0066025E" w:rsidRPr="000F3C42" w:rsidRDefault="009F357A" w:rsidP="00722C10">
            <w:pPr>
              <w:spacing w:line="276" w:lineRule="auto"/>
              <w:rPr>
                <w:rFonts w:cstheme="minorHAnsi"/>
              </w:rPr>
            </w:pPr>
            <w:r w:rsidRPr="00A85D00">
              <w:rPr>
                <w:rFonts w:cstheme="minorHAnsi"/>
              </w:rPr>
              <w:t>Kierunek interwencji III.1.1. Innowacyjne formy inkubacji i wsparcia przedsiębiorstw społecznych oraz ich funkcji zatrudnieniowej.</w:t>
            </w:r>
          </w:p>
        </w:tc>
      </w:tr>
      <w:tr w:rsidR="009F357A" w:rsidRPr="002771F2" w14:paraId="787F66FB" w14:textId="77777777" w:rsidTr="00612FA3">
        <w:trPr>
          <w:trHeight w:val="742"/>
        </w:trPr>
        <w:tc>
          <w:tcPr>
            <w:tcW w:w="2243" w:type="dxa"/>
            <w:shd w:val="clear" w:color="auto" w:fill="FBE4D5" w:themeFill="accent2" w:themeFillTint="33"/>
          </w:tcPr>
          <w:p w14:paraId="0FE9C010" w14:textId="2E1CD394" w:rsidR="009F357A" w:rsidRPr="002771F2" w:rsidRDefault="009F357A" w:rsidP="00722C10">
            <w:pPr>
              <w:spacing w:line="276" w:lineRule="auto"/>
              <w:rPr>
                <w:rFonts w:cstheme="minorHAnsi"/>
              </w:rPr>
            </w:pPr>
            <w:r w:rsidRPr="002771F2">
              <w:rPr>
                <w:rFonts w:cstheme="minorHAnsi"/>
              </w:rPr>
              <w:t>Nazwa działania/inicjatywy</w:t>
            </w:r>
          </w:p>
        </w:tc>
        <w:tc>
          <w:tcPr>
            <w:tcW w:w="4492" w:type="dxa"/>
            <w:shd w:val="clear" w:color="auto" w:fill="FBE4D5" w:themeFill="accent2" w:themeFillTint="33"/>
          </w:tcPr>
          <w:p w14:paraId="22EDA46B" w14:textId="77777777" w:rsidR="009F357A" w:rsidRPr="002771F2" w:rsidRDefault="009F357A" w:rsidP="00722C10">
            <w:pPr>
              <w:spacing w:line="276" w:lineRule="auto"/>
              <w:rPr>
                <w:rFonts w:cstheme="minorHAnsi"/>
              </w:rPr>
            </w:pPr>
            <w:r w:rsidRPr="002771F2">
              <w:rPr>
                <w:rFonts w:cstheme="minorHAnsi"/>
              </w:rPr>
              <w:t xml:space="preserve">Szczegółowy opis zaplanowanych działań </w:t>
            </w:r>
          </w:p>
          <w:p w14:paraId="1579DC4A" w14:textId="77777777" w:rsidR="009F357A" w:rsidRPr="002771F2" w:rsidRDefault="009F357A" w:rsidP="00722C10">
            <w:pPr>
              <w:spacing w:line="276" w:lineRule="auto"/>
              <w:rPr>
                <w:rFonts w:cstheme="minorHAnsi"/>
              </w:rPr>
            </w:pPr>
          </w:p>
        </w:tc>
        <w:tc>
          <w:tcPr>
            <w:tcW w:w="2054" w:type="dxa"/>
            <w:shd w:val="clear" w:color="auto" w:fill="FBE4D5" w:themeFill="accent2" w:themeFillTint="33"/>
          </w:tcPr>
          <w:p w14:paraId="7F04C3E1" w14:textId="11C95392" w:rsidR="009F357A" w:rsidRPr="002771F2" w:rsidRDefault="009F357A" w:rsidP="00722C10">
            <w:pPr>
              <w:spacing w:line="276" w:lineRule="auto"/>
              <w:rPr>
                <w:rFonts w:cstheme="minorHAnsi"/>
              </w:rPr>
            </w:pPr>
            <w:r w:rsidRPr="002771F2">
              <w:rPr>
                <w:rFonts w:cstheme="minorHAnsi"/>
              </w:rPr>
              <w:t>Produkt</w:t>
            </w:r>
          </w:p>
        </w:tc>
        <w:tc>
          <w:tcPr>
            <w:tcW w:w="1850" w:type="dxa"/>
            <w:shd w:val="clear" w:color="auto" w:fill="FBE4D5" w:themeFill="accent2" w:themeFillTint="33"/>
          </w:tcPr>
          <w:p w14:paraId="74DB91BF" w14:textId="7397D271" w:rsidR="009F357A" w:rsidRPr="002771F2" w:rsidRDefault="009F357A" w:rsidP="00722C10">
            <w:pPr>
              <w:spacing w:line="276" w:lineRule="auto"/>
              <w:rPr>
                <w:rFonts w:cstheme="minorHAnsi"/>
              </w:rPr>
            </w:pPr>
            <w:r w:rsidRPr="002771F2">
              <w:rPr>
                <w:rFonts w:cstheme="minorHAnsi"/>
              </w:rPr>
              <w:t>Wskaźnik produktu</w:t>
            </w:r>
          </w:p>
        </w:tc>
        <w:tc>
          <w:tcPr>
            <w:tcW w:w="1122" w:type="dxa"/>
            <w:shd w:val="clear" w:color="auto" w:fill="FBE4D5" w:themeFill="accent2" w:themeFillTint="33"/>
          </w:tcPr>
          <w:p w14:paraId="2673507D" w14:textId="2271210E" w:rsidR="009F357A" w:rsidRPr="002771F2" w:rsidRDefault="009F357A" w:rsidP="00722C10">
            <w:pPr>
              <w:spacing w:line="276" w:lineRule="auto"/>
              <w:rPr>
                <w:rFonts w:cstheme="minorHAnsi"/>
              </w:rPr>
            </w:pPr>
            <w:r w:rsidRPr="002771F2">
              <w:rPr>
                <w:rFonts w:cstheme="minorHAnsi"/>
              </w:rPr>
              <w:t>Budżet, źródło f.</w:t>
            </w:r>
          </w:p>
        </w:tc>
        <w:tc>
          <w:tcPr>
            <w:tcW w:w="1179" w:type="dxa"/>
            <w:shd w:val="clear" w:color="auto" w:fill="FBE4D5" w:themeFill="accent2" w:themeFillTint="33"/>
          </w:tcPr>
          <w:p w14:paraId="30E387E1" w14:textId="690DCE0E" w:rsidR="009F357A" w:rsidRPr="002771F2" w:rsidRDefault="009F357A" w:rsidP="00722C10">
            <w:pPr>
              <w:spacing w:line="276" w:lineRule="auto"/>
              <w:rPr>
                <w:rFonts w:cstheme="minorHAnsi"/>
              </w:rPr>
            </w:pPr>
            <w:r w:rsidRPr="002771F2">
              <w:rPr>
                <w:rFonts w:cstheme="minorHAnsi"/>
              </w:rPr>
              <w:t>Termin realizacji</w:t>
            </w:r>
          </w:p>
        </w:tc>
        <w:tc>
          <w:tcPr>
            <w:tcW w:w="1661" w:type="dxa"/>
            <w:shd w:val="clear" w:color="auto" w:fill="FBE4D5" w:themeFill="accent2" w:themeFillTint="33"/>
          </w:tcPr>
          <w:p w14:paraId="23E08C9F" w14:textId="51A6E339" w:rsidR="009F357A" w:rsidRPr="002771F2" w:rsidRDefault="009F357A" w:rsidP="00722C10">
            <w:pPr>
              <w:spacing w:line="276" w:lineRule="auto"/>
              <w:rPr>
                <w:rFonts w:cstheme="minorHAnsi"/>
              </w:rPr>
            </w:pPr>
            <w:r w:rsidRPr="002771F2">
              <w:rPr>
                <w:rFonts w:cstheme="minorHAnsi"/>
              </w:rPr>
              <w:t xml:space="preserve">Realizator </w:t>
            </w:r>
          </w:p>
        </w:tc>
      </w:tr>
      <w:tr w:rsidR="008C1A9B" w:rsidRPr="002771F2" w14:paraId="3E3E0734" w14:textId="77777777" w:rsidTr="000F3C42">
        <w:trPr>
          <w:trHeight w:val="742"/>
        </w:trPr>
        <w:tc>
          <w:tcPr>
            <w:tcW w:w="2243" w:type="dxa"/>
            <w:tcBorders>
              <w:bottom w:val="single" w:sz="4" w:space="0" w:color="auto"/>
            </w:tcBorders>
            <w:shd w:val="clear" w:color="auto" w:fill="FFFFFF" w:themeFill="background1"/>
          </w:tcPr>
          <w:p w14:paraId="65EE323F" w14:textId="18A5F009" w:rsidR="008C1A9B" w:rsidRPr="002771F2" w:rsidRDefault="008C1A9B" w:rsidP="00722C10">
            <w:pPr>
              <w:spacing w:line="276" w:lineRule="auto"/>
              <w:rPr>
                <w:rFonts w:cstheme="minorHAnsi"/>
              </w:rPr>
            </w:pPr>
            <w:r w:rsidRPr="002771F2">
              <w:rPr>
                <w:rFonts w:cstheme="minorHAnsi"/>
              </w:rPr>
              <w:lastRenderedPageBreak/>
              <w:t xml:space="preserve">Opracowanie </w:t>
            </w:r>
            <w:r w:rsidR="00B95ABA">
              <w:rPr>
                <w:rFonts w:cstheme="minorHAnsi"/>
              </w:rPr>
              <w:t xml:space="preserve">założeń </w:t>
            </w:r>
            <w:r w:rsidRPr="002771F2">
              <w:rPr>
                <w:rFonts w:cstheme="minorHAnsi"/>
              </w:rPr>
              <w:t>inku</w:t>
            </w:r>
            <w:r w:rsidR="00B95ABA">
              <w:rPr>
                <w:rFonts w:cstheme="minorHAnsi"/>
              </w:rPr>
              <w:t>bacji</w:t>
            </w:r>
            <w:r w:rsidRPr="002771F2">
              <w:rPr>
                <w:rFonts w:cstheme="minorHAnsi"/>
              </w:rPr>
              <w:t xml:space="preserve"> </w:t>
            </w:r>
            <w:r w:rsidR="00DB6751" w:rsidRPr="002771F2">
              <w:rPr>
                <w:rFonts w:cstheme="minorHAnsi"/>
              </w:rPr>
              <w:t xml:space="preserve">nowych </w:t>
            </w:r>
            <w:r w:rsidRPr="002771F2">
              <w:rPr>
                <w:rFonts w:cstheme="minorHAnsi"/>
              </w:rPr>
              <w:t xml:space="preserve">PS </w:t>
            </w:r>
            <w:r w:rsidR="00DB6751" w:rsidRPr="002771F2">
              <w:rPr>
                <w:rFonts w:cstheme="minorHAnsi"/>
              </w:rPr>
              <w:t>i wsparcia istniejących</w:t>
            </w:r>
          </w:p>
        </w:tc>
        <w:tc>
          <w:tcPr>
            <w:tcW w:w="4492" w:type="dxa"/>
            <w:tcBorders>
              <w:bottom w:val="single" w:sz="4" w:space="0" w:color="auto"/>
            </w:tcBorders>
            <w:shd w:val="clear" w:color="auto" w:fill="FFFFFF" w:themeFill="background1"/>
          </w:tcPr>
          <w:p w14:paraId="72B0B37A" w14:textId="273050F7" w:rsidR="008C1A9B" w:rsidRPr="002771F2" w:rsidRDefault="008C1A9B" w:rsidP="00722C10">
            <w:pPr>
              <w:spacing w:line="276" w:lineRule="auto"/>
              <w:rPr>
                <w:rFonts w:cstheme="minorHAnsi"/>
              </w:rPr>
            </w:pPr>
            <w:r w:rsidRPr="002771F2">
              <w:rPr>
                <w:rFonts w:cstheme="minorHAnsi"/>
              </w:rPr>
              <w:t xml:space="preserve">Opracowanie </w:t>
            </w:r>
            <w:r w:rsidR="00B95ABA">
              <w:rPr>
                <w:rFonts w:cstheme="minorHAnsi"/>
              </w:rPr>
              <w:t>założeń</w:t>
            </w:r>
            <w:r w:rsidRPr="002771F2">
              <w:rPr>
                <w:rFonts w:cstheme="minorHAnsi"/>
              </w:rPr>
              <w:t xml:space="preserve"> kompleksowego wsparcia inkubacyjnego </w:t>
            </w:r>
            <w:r w:rsidR="00B95ABA">
              <w:rPr>
                <w:rFonts w:cstheme="minorHAnsi"/>
              </w:rPr>
              <w:t xml:space="preserve">dla </w:t>
            </w:r>
            <w:r w:rsidRPr="002771F2">
              <w:rPr>
                <w:rFonts w:cstheme="minorHAnsi"/>
              </w:rPr>
              <w:t>PS w ramach działań OWES</w:t>
            </w:r>
            <w:r w:rsidR="00DB6751" w:rsidRPr="002771F2">
              <w:rPr>
                <w:rFonts w:cstheme="minorHAnsi"/>
              </w:rPr>
              <w:t xml:space="preserve"> i ROPS</w:t>
            </w:r>
            <w:r w:rsidRPr="002771F2">
              <w:rPr>
                <w:rFonts w:cstheme="minorHAnsi"/>
              </w:rPr>
              <w:t xml:space="preserve">. </w:t>
            </w:r>
          </w:p>
          <w:p w14:paraId="044E16C7" w14:textId="0AEBAEB5" w:rsidR="008C1A9B" w:rsidRPr="002771F2" w:rsidRDefault="008C1A9B" w:rsidP="00722C10">
            <w:pPr>
              <w:spacing w:line="276" w:lineRule="auto"/>
              <w:rPr>
                <w:rFonts w:cstheme="minorHAnsi"/>
              </w:rPr>
            </w:pPr>
            <w:r w:rsidRPr="002771F2">
              <w:rPr>
                <w:rFonts w:eastAsia="Arial" w:cstheme="minorHAnsi"/>
                <w:color w:val="000000"/>
              </w:rPr>
              <w:t xml:space="preserve">Dokument będzie podstawą opracowania wytycznych do </w:t>
            </w:r>
            <w:r w:rsidR="00B95ABA">
              <w:rPr>
                <w:rFonts w:eastAsia="Arial" w:cstheme="minorHAnsi"/>
                <w:color w:val="000000"/>
              </w:rPr>
              <w:t xml:space="preserve">regulaminu </w:t>
            </w:r>
            <w:r w:rsidRPr="002771F2">
              <w:rPr>
                <w:rFonts w:eastAsia="Arial" w:cstheme="minorHAnsi"/>
                <w:color w:val="000000"/>
              </w:rPr>
              <w:t xml:space="preserve">konkursu dla </w:t>
            </w:r>
            <w:r w:rsidR="003E176C">
              <w:rPr>
                <w:rFonts w:eastAsia="Arial" w:cstheme="minorHAnsi"/>
                <w:color w:val="000000"/>
              </w:rPr>
              <w:t xml:space="preserve">operatorów systemu wsparcia es. </w:t>
            </w:r>
          </w:p>
          <w:p w14:paraId="3B88E6FF" w14:textId="77777777" w:rsidR="008C1A9B" w:rsidRPr="002771F2" w:rsidRDefault="008C1A9B" w:rsidP="00722C10">
            <w:pPr>
              <w:spacing w:line="276" w:lineRule="auto"/>
              <w:rPr>
                <w:rFonts w:cstheme="minorHAnsi"/>
              </w:rPr>
            </w:pPr>
          </w:p>
          <w:p w14:paraId="6E2480F8" w14:textId="77777777" w:rsidR="008C1A9B" w:rsidRPr="002771F2" w:rsidRDefault="008C1A9B" w:rsidP="00722C10">
            <w:pPr>
              <w:spacing w:line="276" w:lineRule="auto"/>
              <w:rPr>
                <w:rFonts w:cstheme="minorHAnsi"/>
              </w:rPr>
            </w:pPr>
            <w:r w:rsidRPr="002771F2">
              <w:rPr>
                <w:rFonts w:cstheme="minorHAnsi"/>
              </w:rPr>
              <w:t>Koncepcja zawierać powinna (na podstawie zapisów RPRES), co najmniej:</w:t>
            </w:r>
          </w:p>
          <w:p w14:paraId="287E15FF" w14:textId="73329666" w:rsidR="008C1A9B" w:rsidRPr="002771F2" w:rsidRDefault="008C1A9B" w:rsidP="00722C10">
            <w:pPr>
              <w:pStyle w:val="Akapitzlist"/>
              <w:numPr>
                <w:ilvl w:val="0"/>
                <w:numId w:val="12"/>
              </w:numPr>
              <w:autoSpaceDE w:val="0"/>
              <w:autoSpaceDN w:val="0"/>
              <w:adjustRightInd w:val="0"/>
              <w:spacing w:line="276" w:lineRule="auto"/>
              <w:rPr>
                <w:rFonts w:cstheme="minorHAnsi"/>
              </w:rPr>
            </w:pPr>
            <w:r w:rsidRPr="002771F2">
              <w:rPr>
                <w:rFonts w:cstheme="minorHAnsi"/>
              </w:rPr>
              <w:t>Zakres planowanego wsparcia merytoryczno-organizacyjne</w:t>
            </w:r>
            <w:r w:rsidR="007A2465">
              <w:rPr>
                <w:rFonts w:cstheme="minorHAnsi"/>
              </w:rPr>
              <w:t>go</w:t>
            </w:r>
            <w:r w:rsidRPr="002771F2">
              <w:rPr>
                <w:rFonts w:cstheme="minorHAnsi"/>
              </w:rPr>
              <w:t xml:space="preserve"> dla lokalnych liderów</w:t>
            </w:r>
            <w:r w:rsidR="00DB6751" w:rsidRPr="002771F2">
              <w:rPr>
                <w:rFonts w:cstheme="minorHAnsi"/>
              </w:rPr>
              <w:t xml:space="preserve"> </w:t>
            </w:r>
            <w:r w:rsidRPr="002771F2">
              <w:rPr>
                <w:rFonts w:cstheme="minorHAnsi"/>
              </w:rPr>
              <w:t>przygotowującego do prowadzenia /rozwoju PES.</w:t>
            </w:r>
          </w:p>
          <w:p w14:paraId="2E8F67F6" w14:textId="77777777" w:rsidR="0066025E" w:rsidRPr="002771F2" w:rsidRDefault="008C1A9B" w:rsidP="00722C10">
            <w:pPr>
              <w:pStyle w:val="Akapitzlist"/>
              <w:numPr>
                <w:ilvl w:val="0"/>
                <w:numId w:val="12"/>
              </w:numPr>
              <w:autoSpaceDE w:val="0"/>
              <w:autoSpaceDN w:val="0"/>
              <w:adjustRightInd w:val="0"/>
              <w:spacing w:line="276" w:lineRule="auto"/>
              <w:rPr>
                <w:rFonts w:cstheme="minorHAnsi"/>
              </w:rPr>
            </w:pPr>
            <w:r w:rsidRPr="002771F2">
              <w:rPr>
                <w:rFonts w:cstheme="minorHAnsi"/>
              </w:rPr>
              <w:t>Opis działalności i ofertę inkubatora PS (szkolenia, mentoring, obsługa administracyjna, siedziba</w:t>
            </w:r>
            <w:r w:rsidR="0066025E" w:rsidRPr="002771F2">
              <w:rPr>
                <w:rFonts w:cstheme="minorHAnsi"/>
              </w:rPr>
              <w:t xml:space="preserve"> </w:t>
            </w:r>
            <w:r w:rsidRPr="002771F2">
              <w:rPr>
                <w:rFonts w:cstheme="minorHAnsi"/>
              </w:rPr>
              <w:t>i osobowość prawna, prowadzenie działalności „na próbę”).</w:t>
            </w:r>
          </w:p>
          <w:p w14:paraId="4B79C148" w14:textId="77777777" w:rsidR="0066025E" w:rsidRPr="002771F2" w:rsidRDefault="0066025E" w:rsidP="00722C10">
            <w:pPr>
              <w:pStyle w:val="Akapitzlist"/>
              <w:numPr>
                <w:ilvl w:val="0"/>
                <w:numId w:val="12"/>
              </w:numPr>
              <w:autoSpaceDE w:val="0"/>
              <w:autoSpaceDN w:val="0"/>
              <w:adjustRightInd w:val="0"/>
              <w:spacing w:line="276" w:lineRule="auto"/>
              <w:rPr>
                <w:rFonts w:cstheme="minorHAnsi"/>
              </w:rPr>
            </w:pPr>
            <w:r w:rsidRPr="002771F2">
              <w:rPr>
                <w:rFonts w:cstheme="minorHAnsi"/>
              </w:rPr>
              <w:t>Wsparcie we wdrażaniu modeli biznesowych lub franczyzy społecznej.</w:t>
            </w:r>
          </w:p>
          <w:p w14:paraId="6451630A" w14:textId="77777777" w:rsidR="0066025E" w:rsidRPr="002771F2" w:rsidRDefault="0066025E" w:rsidP="00722C10">
            <w:pPr>
              <w:pStyle w:val="Akapitzlist"/>
              <w:numPr>
                <w:ilvl w:val="0"/>
                <w:numId w:val="12"/>
              </w:numPr>
              <w:autoSpaceDE w:val="0"/>
              <w:autoSpaceDN w:val="0"/>
              <w:adjustRightInd w:val="0"/>
              <w:spacing w:line="276" w:lineRule="auto"/>
              <w:rPr>
                <w:rFonts w:cstheme="minorHAnsi"/>
              </w:rPr>
            </w:pPr>
            <w:r w:rsidRPr="002771F2">
              <w:rPr>
                <w:rFonts w:cstheme="minorHAnsi"/>
              </w:rPr>
              <w:t>Opracowanie strategii marketingowej dla każdego inkubowanego PS.</w:t>
            </w:r>
          </w:p>
          <w:p w14:paraId="0DC7988F" w14:textId="77777777" w:rsidR="0066025E" w:rsidRPr="002771F2" w:rsidRDefault="0066025E" w:rsidP="00722C10">
            <w:pPr>
              <w:pStyle w:val="Akapitzlist"/>
              <w:numPr>
                <w:ilvl w:val="0"/>
                <w:numId w:val="12"/>
              </w:numPr>
              <w:autoSpaceDE w:val="0"/>
              <w:autoSpaceDN w:val="0"/>
              <w:adjustRightInd w:val="0"/>
              <w:spacing w:line="276" w:lineRule="auto"/>
              <w:rPr>
                <w:rFonts w:cstheme="minorHAnsi"/>
              </w:rPr>
            </w:pPr>
            <w:r w:rsidRPr="002771F2">
              <w:rPr>
                <w:rFonts w:cstheme="minorHAnsi"/>
              </w:rPr>
              <w:t>Rozwój systemów sprzedaży i dystrybucji produktów i usług PS.</w:t>
            </w:r>
          </w:p>
          <w:p w14:paraId="2389D5D1" w14:textId="41306401" w:rsidR="0066025E" w:rsidRDefault="00DB6751" w:rsidP="00722C10">
            <w:pPr>
              <w:pStyle w:val="Akapitzlist"/>
              <w:numPr>
                <w:ilvl w:val="0"/>
                <w:numId w:val="12"/>
              </w:numPr>
              <w:autoSpaceDE w:val="0"/>
              <w:autoSpaceDN w:val="0"/>
              <w:adjustRightInd w:val="0"/>
              <w:spacing w:line="276" w:lineRule="auto"/>
              <w:rPr>
                <w:rFonts w:cstheme="minorHAnsi"/>
              </w:rPr>
            </w:pPr>
            <w:r w:rsidRPr="002771F2">
              <w:rPr>
                <w:rFonts w:cstheme="minorHAnsi"/>
              </w:rPr>
              <w:lastRenderedPageBreak/>
              <w:t>Zakres wsparcia szkoleniowo – doradczego dla kadry zarządzającej oraz pracowników PS i PES</w:t>
            </w:r>
            <w:r w:rsidR="0066025E" w:rsidRPr="002771F2">
              <w:rPr>
                <w:rFonts w:cstheme="minorHAnsi"/>
              </w:rPr>
              <w:t>, organizacji staży i mentoringu</w:t>
            </w:r>
            <w:r w:rsidR="00B95ABA">
              <w:rPr>
                <w:rFonts w:cstheme="minorHAnsi"/>
              </w:rPr>
              <w:t>.</w:t>
            </w:r>
          </w:p>
          <w:p w14:paraId="7E0A7D0A" w14:textId="6818956D" w:rsidR="00DB6751" w:rsidRPr="002771F2" w:rsidRDefault="00DB6751" w:rsidP="00722C10">
            <w:pPr>
              <w:pStyle w:val="Akapitzlist"/>
              <w:autoSpaceDE w:val="0"/>
              <w:autoSpaceDN w:val="0"/>
              <w:adjustRightInd w:val="0"/>
              <w:spacing w:line="276" w:lineRule="auto"/>
              <w:rPr>
                <w:rFonts w:cstheme="minorHAnsi"/>
              </w:rPr>
            </w:pPr>
          </w:p>
        </w:tc>
        <w:tc>
          <w:tcPr>
            <w:tcW w:w="2054" w:type="dxa"/>
            <w:tcBorders>
              <w:bottom w:val="single" w:sz="4" w:space="0" w:color="auto"/>
            </w:tcBorders>
            <w:shd w:val="clear" w:color="auto" w:fill="FFFFFF" w:themeFill="background1"/>
          </w:tcPr>
          <w:p w14:paraId="736BE6E2" w14:textId="2DB0E692" w:rsidR="008C1A9B" w:rsidRPr="002771F2" w:rsidRDefault="00B95ABA" w:rsidP="00722C10">
            <w:pPr>
              <w:spacing w:line="276" w:lineRule="auto"/>
              <w:rPr>
                <w:rFonts w:cstheme="minorHAnsi"/>
              </w:rPr>
            </w:pPr>
            <w:r>
              <w:rPr>
                <w:rFonts w:cstheme="minorHAnsi"/>
              </w:rPr>
              <w:lastRenderedPageBreak/>
              <w:t>Założenia i wskaźniki do regulaminu konkursu w obszarze ES</w:t>
            </w:r>
          </w:p>
        </w:tc>
        <w:tc>
          <w:tcPr>
            <w:tcW w:w="1850" w:type="dxa"/>
            <w:tcBorders>
              <w:bottom w:val="single" w:sz="4" w:space="0" w:color="auto"/>
            </w:tcBorders>
            <w:shd w:val="clear" w:color="auto" w:fill="FFFFFF" w:themeFill="background1"/>
          </w:tcPr>
          <w:p w14:paraId="0D856EDB" w14:textId="5EBA2D58" w:rsidR="008C1A9B" w:rsidRPr="002771F2" w:rsidRDefault="00B95ABA" w:rsidP="00722C10">
            <w:pPr>
              <w:spacing w:line="276" w:lineRule="auto"/>
              <w:rPr>
                <w:rFonts w:cstheme="minorHAnsi"/>
              </w:rPr>
            </w:pPr>
            <w:r>
              <w:rPr>
                <w:rFonts w:cstheme="minorHAnsi"/>
              </w:rPr>
              <w:t>Wypracowane założenia</w:t>
            </w:r>
          </w:p>
        </w:tc>
        <w:tc>
          <w:tcPr>
            <w:tcW w:w="1122" w:type="dxa"/>
            <w:tcBorders>
              <w:bottom w:val="single" w:sz="4" w:space="0" w:color="auto"/>
            </w:tcBorders>
            <w:shd w:val="clear" w:color="auto" w:fill="FFFFFF" w:themeFill="background1"/>
          </w:tcPr>
          <w:p w14:paraId="239AF6D7" w14:textId="77777777" w:rsidR="008C1A9B" w:rsidRDefault="00B95ABA" w:rsidP="00722C10">
            <w:pPr>
              <w:spacing w:line="276" w:lineRule="auto"/>
              <w:rPr>
                <w:rFonts w:cstheme="minorHAnsi"/>
              </w:rPr>
            </w:pPr>
            <w:r>
              <w:rPr>
                <w:rFonts w:cstheme="minorHAnsi"/>
              </w:rPr>
              <w:t>3 tys. zł</w:t>
            </w:r>
          </w:p>
          <w:p w14:paraId="52FA79AF" w14:textId="2C07B581" w:rsidR="00B95ABA" w:rsidRPr="002771F2" w:rsidRDefault="00B95ABA" w:rsidP="00722C10">
            <w:pPr>
              <w:spacing w:line="276" w:lineRule="auto"/>
              <w:rPr>
                <w:rFonts w:cstheme="minorHAnsi"/>
              </w:rPr>
            </w:pPr>
            <w:r>
              <w:rPr>
                <w:rFonts w:cstheme="minorHAnsi"/>
              </w:rPr>
              <w:t>RPO</w:t>
            </w:r>
          </w:p>
        </w:tc>
        <w:tc>
          <w:tcPr>
            <w:tcW w:w="1179" w:type="dxa"/>
            <w:tcBorders>
              <w:bottom w:val="single" w:sz="4" w:space="0" w:color="auto"/>
            </w:tcBorders>
            <w:shd w:val="clear" w:color="auto" w:fill="FFFFFF" w:themeFill="background1"/>
          </w:tcPr>
          <w:p w14:paraId="6E1B1C44" w14:textId="1B9C6A31" w:rsidR="008C1A9B" w:rsidRPr="002771F2" w:rsidRDefault="008C1A9B" w:rsidP="00722C10">
            <w:pPr>
              <w:spacing w:line="276" w:lineRule="auto"/>
              <w:rPr>
                <w:rFonts w:cstheme="minorHAnsi"/>
              </w:rPr>
            </w:pPr>
            <w:r w:rsidRPr="002771F2">
              <w:rPr>
                <w:rFonts w:cstheme="minorHAnsi"/>
              </w:rPr>
              <w:t>I kw. 202</w:t>
            </w:r>
            <w:r w:rsidR="00B95ABA">
              <w:rPr>
                <w:rFonts w:cstheme="minorHAnsi"/>
              </w:rPr>
              <w:t>3</w:t>
            </w:r>
            <w:r w:rsidRPr="002771F2">
              <w:rPr>
                <w:rFonts w:cstheme="minorHAnsi"/>
              </w:rPr>
              <w:t xml:space="preserve"> </w:t>
            </w:r>
          </w:p>
        </w:tc>
        <w:tc>
          <w:tcPr>
            <w:tcW w:w="1661" w:type="dxa"/>
            <w:tcBorders>
              <w:bottom w:val="single" w:sz="4" w:space="0" w:color="auto"/>
            </w:tcBorders>
            <w:shd w:val="clear" w:color="auto" w:fill="FFFFFF" w:themeFill="background1"/>
          </w:tcPr>
          <w:p w14:paraId="72CBC104" w14:textId="77777777" w:rsidR="008C1A9B" w:rsidRDefault="008C1A9B" w:rsidP="00722C10">
            <w:pPr>
              <w:spacing w:line="276" w:lineRule="auto"/>
              <w:rPr>
                <w:rFonts w:cstheme="minorHAnsi"/>
              </w:rPr>
            </w:pPr>
            <w:r w:rsidRPr="002771F2">
              <w:rPr>
                <w:rFonts w:cstheme="minorHAnsi"/>
              </w:rPr>
              <w:t>OWES, ROPS, MKRES, PS, IZ, MCP</w:t>
            </w:r>
          </w:p>
          <w:p w14:paraId="211859E9" w14:textId="4EED4279" w:rsidR="00C672F2" w:rsidRPr="002771F2" w:rsidRDefault="00C672F2" w:rsidP="00722C10">
            <w:pPr>
              <w:spacing w:line="276" w:lineRule="auto"/>
              <w:rPr>
                <w:rFonts w:cstheme="minorHAnsi"/>
              </w:rPr>
            </w:pPr>
          </w:p>
        </w:tc>
      </w:tr>
      <w:tr w:rsidR="000F3C42" w:rsidRPr="002771F2" w14:paraId="053E0EF9" w14:textId="77777777" w:rsidTr="000F3C42">
        <w:trPr>
          <w:trHeight w:val="484"/>
        </w:trPr>
        <w:tc>
          <w:tcPr>
            <w:tcW w:w="14601" w:type="dxa"/>
            <w:gridSpan w:val="7"/>
            <w:shd w:val="clear" w:color="auto" w:fill="FBE4D5" w:themeFill="accent2" w:themeFillTint="33"/>
          </w:tcPr>
          <w:p w14:paraId="00C79F7C" w14:textId="2B895677" w:rsidR="000F3C42" w:rsidRPr="002771F2" w:rsidRDefault="000F3C42" w:rsidP="00722C10">
            <w:pPr>
              <w:autoSpaceDE w:val="0"/>
              <w:autoSpaceDN w:val="0"/>
              <w:adjustRightInd w:val="0"/>
              <w:spacing w:line="276" w:lineRule="auto"/>
              <w:rPr>
                <w:rFonts w:cstheme="minorHAnsi"/>
              </w:rPr>
            </w:pPr>
            <w:r w:rsidRPr="00A85D00">
              <w:rPr>
                <w:rFonts w:cstheme="minorHAnsi"/>
              </w:rPr>
              <w:t>Kierunek interwencji III.1.2: Rozwój i doskonalenie kompetencji kadry zarządzającej i pracowników PES i PS.</w:t>
            </w:r>
          </w:p>
        </w:tc>
      </w:tr>
      <w:tr w:rsidR="000F3C42" w:rsidRPr="002771F2" w14:paraId="1F51F99F" w14:textId="77777777" w:rsidTr="000F3C42">
        <w:trPr>
          <w:trHeight w:val="742"/>
        </w:trPr>
        <w:tc>
          <w:tcPr>
            <w:tcW w:w="2243" w:type="dxa"/>
            <w:tcBorders>
              <w:bottom w:val="single" w:sz="4" w:space="0" w:color="auto"/>
            </w:tcBorders>
            <w:shd w:val="clear" w:color="auto" w:fill="FFFFFF" w:themeFill="background1"/>
          </w:tcPr>
          <w:p w14:paraId="79190AD0" w14:textId="08B7792F" w:rsidR="000F3C42" w:rsidRPr="002771F2" w:rsidRDefault="000F3C42" w:rsidP="00722C10">
            <w:pPr>
              <w:spacing w:line="276" w:lineRule="auto"/>
              <w:rPr>
                <w:rFonts w:cstheme="minorHAnsi"/>
              </w:rPr>
            </w:pPr>
            <w:r>
              <w:rPr>
                <w:rFonts w:cstheme="minorHAnsi"/>
              </w:rPr>
              <w:t xml:space="preserve">Wsparcie szkoleniowe, doradcze, usługowe </w:t>
            </w:r>
            <w:r w:rsidRPr="002771F2">
              <w:rPr>
                <w:rFonts w:cstheme="minorHAnsi"/>
              </w:rPr>
              <w:t xml:space="preserve"> </w:t>
            </w:r>
            <w:r>
              <w:rPr>
                <w:rFonts w:cstheme="minorHAnsi"/>
              </w:rPr>
              <w:t>dla P</w:t>
            </w:r>
            <w:r w:rsidR="007A2465">
              <w:rPr>
                <w:rFonts w:cstheme="minorHAnsi"/>
              </w:rPr>
              <w:t>E</w:t>
            </w:r>
            <w:r>
              <w:rPr>
                <w:rFonts w:cstheme="minorHAnsi"/>
              </w:rPr>
              <w:t>S</w:t>
            </w:r>
          </w:p>
        </w:tc>
        <w:tc>
          <w:tcPr>
            <w:tcW w:w="4492" w:type="dxa"/>
            <w:tcBorders>
              <w:bottom w:val="single" w:sz="4" w:space="0" w:color="auto"/>
            </w:tcBorders>
            <w:shd w:val="clear" w:color="auto" w:fill="FFFFFF" w:themeFill="background1"/>
          </w:tcPr>
          <w:p w14:paraId="50C0BAF5" w14:textId="299295F3" w:rsidR="000F3C42" w:rsidRPr="000F3C42" w:rsidRDefault="000F3C42" w:rsidP="00722C10">
            <w:pPr>
              <w:autoSpaceDE w:val="0"/>
              <w:autoSpaceDN w:val="0"/>
              <w:adjustRightInd w:val="0"/>
              <w:spacing w:line="276" w:lineRule="auto"/>
              <w:rPr>
                <w:rFonts w:cstheme="minorHAnsi"/>
              </w:rPr>
            </w:pPr>
            <w:r w:rsidRPr="000F3C42">
              <w:rPr>
                <w:rFonts w:cstheme="minorHAnsi"/>
              </w:rPr>
              <w:t>Świadczenie  wsparcia szkoleniowego, doradczego, usługowego dla P</w:t>
            </w:r>
            <w:r w:rsidR="007A2465">
              <w:rPr>
                <w:rFonts w:cstheme="minorHAnsi"/>
              </w:rPr>
              <w:t>E</w:t>
            </w:r>
            <w:r w:rsidRPr="000F3C42">
              <w:rPr>
                <w:rFonts w:cstheme="minorHAnsi"/>
              </w:rPr>
              <w:t xml:space="preserve">S w ramach oferty OWES </w:t>
            </w:r>
          </w:p>
        </w:tc>
        <w:tc>
          <w:tcPr>
            <w:tcW w:w="2054" w:type="dxa"/>
            <w:tcBorders>
              <w:bottom w:val="single" w:sz="4" w:space="0" w:color="auto"/>
            </w:tcBorders>
            <w:shd w:val="clear" w:color="auto" w:fill="FFFFFF" w:themeFill="background1"/>
          </w:tcPr>
          <w:p w14:paraId="0CD12A57" w14:textId="34CACC0D" w:rsidR="000F3C42" w:rsidRDefault="000F3C42" w:rsidP="00722C10">
            <w:pPr>
              <w:spacing w:line="276" w:lineRule="auto"/>
              <w:rPr>
                <w:rFonts w:cstheme="minorHAnsi"/>
              </w:rPr>
            </w:pPr>
            <w:r w:rsidRPr="002771F2">
              <w:rPr>
                <w:rFonts w:cstheme="minorHAnsi"/>
              </w:rPr>
              <w:t>Liczba PES objętych wsparciem</w:t>
            </w:r>
            <w:r w:rsidR="00461BCE">
              <w:rPr>
                <w:rFonts w:cstheme="minorHAnsi"/>
              </w:rPr>
              <w:t xml:space="preserve"> - 48</w:t>
            </w:r>
          </w:p>
        </w:tc>
        <w:tc>
          <w:tcPr>
            <w:tcW w:w="1850" w:type="dxa"/>
            <w:tcBorders>
              <w:bottom w:val="single" w:sz="4" w:space="0" w:color="auto"/>
            </w:tcBorders>
            <w:shd w:val="clear" w:color="auto" w:fill="FFFFFF" w:themeFill="background1"/>
          </w:tcPr>
          <w:p w14:paraId="4F51FD35" w14:textId="7EFD6367" w:rsidR="000F3C42" w:rsidRDefault="000F3C42" w:rsidP="00722C10">
            <w:pPr>
              <w:spacing w:line="276" w:lineRule="auto"/>
              <w:rPr>
                <w:rFonts w:cstheme="minorHAnsi"/>
              </w:rPr>
            </w:pPr>
            <w:r w:rsidRPr="002771F2">
              <w:rPr>
                <w:rFonts w:cstheme="minorHAnsi"/>
              </w:rPr>
              <w:t>Sprawozdawczość projektowa</w:t>
            </w:r>
          </w:p>
        </w:tc>
        <w:tc>
          <w:tcPr>
            <w:tcW w:w="1122" w:type="dxa"/>
            <w:tcBorders>
              <w:bottom w:val="single" w:sz="4" w:space="0" w:color="auto"/>
            </w:tcBorders>
            <w:shd w:val="clear" w:color="auto" w:fill="FFFFFF" w:themeFill="background1"/>
          </w:tcPr>
          <w:p w14:paraId="06D281E4" w14:textId="77777777" w:rsidR="000F3C42" w:rsidRDefault="00461BCE" w:rsidP="00722C10">
            <w:pPr>
              <w:spacing w:line="276" w:lineRule="auto"/>
              <w:rPr>
                <w:rFonts w:cstheme="minorHAnsi"/>
              </w:rPr>
            </w:pPr>
            <w:r>
              <w:rPr>
                <w:rFonts w:cstheme="minorHAnsi"/>
              </w:rPr>
              <w:t>91 tys. zł,</w:t>
            </w:r>
          </w:p>
          <w:p w14:paraId="176BBD89" w14:textId="49614CC4" w:rsidR="00461BCE" w:rsidRDefault="00461BCE" w:rsidP="00722C10">
            <w:pPr>
              <w:spacing w:line="276" w:lineRule="auto"/>
              <w:rPr>
                <w:rFonts w:cstheme="minorHAnsi"/>
              </w:rPr>
            </w:pPr>
            <w:r>
              <w:rPr>
                <w:rFonts w:cstheme="minorHAnsi"/>
              </w:rPr>
              <w:t>RPO</w:t>
            </w:r>
          </w:p>
        </w:tc>
        <w:tc>
          <w:tcPr>
            <w:tcW w:w="1179" w:type="dxa"/>
            <w:tcBorders>
              <w:bottom w:val="single" w:sz="4" w:space="0" w:color="auto"/>
            </w:tcBorders>
            <w:shd w:val="clear" w:color="auto" w:fill="FFFFFF" w:themeFill="background1"/>
          </w:tcPr>
          <w:p w14:paraId="1B52FE19" w14:textId="59DB50D1" w:rsidR="000F3C42" w:rsidRPr="002771F2" w:rsidRDefault="000F3C42" w:rsidP="00722C10">
            <w:pPr>
              <w:spacing w:line="276" w:lineRule="auto"/>
              <w:rPr>
                <w:rFonts w:cstheme="minorHAnsi"/>
              </w:rPr>
            </w:pPr>
            <w:r>
              <w:rPr>
                <w:rFonts w:cstheme="minorHAnsi"/>
              </w:rPr>
              <w:t>Do IV kw. 22r.</w:t>
            </w:r>
          </w:p>
        </w:tc>
        <w:tc>
          <w:tcPr>
            <w:tcW w:w="1661" w:type="dxa"/>
            <w:tcBorders>
              <w:bottom w:val="single" w:sz="4" w:space="0" w:color="auto"/>
            </w:tcBorders>
            <w:shd w:val="clear" w:color="auto" w:fill="FFFFFF" w:themeFill="background1"/>
          </w:tcPr>
          <w:p w14:paraId="59EAC9F1" w14:textId="2F722488" w:rsidR="000F3C42" w:rsidRPr="002771F2" w:rsidRDefault="000F3C42" w:rsidP="00722C10">
            <w:pPr>
              <w:spacing w:line="276" w:lineRule="auto"/>
              <w:rPr>
                <w:rFonts w:cstheme="minorHAnsi"/>
              </w:rPr>
            </w:pPr>
            <w:r w:rsidRPr="002771F2">
              <w:rPr>
                <w:rFonts w:cstheme="minorHAnsi"/>
              </w:rPr>
              <w:t>OWES</w:t>
            </w:r>
          </w:p>
        </w:tc>
      </w:tr>
      <w:tr w:rsidR="000F3C42" w:rsidRPr="002771F2" w14:paraId="136827F1" w14:textId="77777777" w:rsidTr="000F3C42">
        <w:trPr>
          <w:trHeight w:val="742"/>
        </w:trPr>
        <w:tc>
          <w:tcPr>
            <w:tcW w:w="14601" w:type="dxa"/>
            <w:gridSpan w:val="7"/>
            <w:shd w:val="clear" w:color="auto" w:fill="FBE4D5" w:themeFill="accent2" w:themeFillTint="33"/>
          </w:tcPr>
          <w:p w14:paraId="41DB4162" w14:textId="79F7B5BE" w:rsidR="000F3C42" w:rsidRDefault="000F3C42" w:rsidP="00722C10">
            <w:pPr>
              <w:spacing w:line="276" w:lineRule="auto"/>
              <w:rPr>
                <w:rFonts w:cstheme="minorHAnsi"/>
              </w:rPr>
            </w:pPr>
            <w:r w:rsidRPr="00A85D00">
              <w:rPr>
                <w:rFonts w:cstheme="minorHAnsi"/>
              </w:rPr>
              <w:t>Kierunek interwencji III.1.3: Podnoszenie jakości świadczonych usług w przedsiębiorstwach społecznych i podmiotach ekonomii społecznej.</w:t>
            </w:r>
          </w:p>
        </w:tc>
      </w:tr>
      <w:tr w:rsidR="000F3C42" w:rsidRPr="002771F2" w14:paraId="48D66740" w14:textId="77777777" w:rsidTr="004D3054">
        <w:trPr>
          <w:trHeight w:val="742"/>
        </w:trPr>
        <w:tc>
          <w:tcPr>
            <w:tcW w:w="2243" w:type="dxa"/>
            <w:tcBorders>
              <w:bottom w:val="single" w:sz="4" w:space="0" w:color="auto"/>
            </w:tcBorders>
            <w:shd w:val="clear" w:color="auto" w:fill="FFFFFF" w:themeFill="background1"/>
          </w:tcPr>
          <w:p w14:paraId="76538895" w14:textId="44669466" w:rsidR="000F3C42" w:rsidRDefault="000F3C42" w:rsidP="00722C10">
            <w:pPr>
              <w:spacing w:line="276" w:lineRule="auto"/>
              <w:rPr>
                <w:rFonts w:cstheme="minorHAnsi"/>
              </w:rPr>
            </w:pPr>
            <w:r>
              <w:rPr>
                <w:rFonts w:cstheme="minorHAnsi"/>
              </w:rPr>
              <w:t>Działania na rzecz włączenia małopolskich PES w procesy zielonej i cyfrowej transformacji</w:t>
            </w:r>
          </w:p>
        </w:tc>
        <w:tc>
          <w:tcPr>
            <w:tcW w:w="4492" w:type="dxa"/>
            <w:tcBorders>
              <w:bottom w:val="single" w:sz="4" w:space="0" w:color="auto"/>
            </w:tcBorders>
            <w:shd w:val="clear" w:color="auto" w:fill="FFFFFF" w:themeFill="background1"/>
          </w:tcPr>
          <w:p w14:paraId="2E57E6BF" w14:textId="77777777" w:rsidR="000F3C42" w:rsidRDefault="000F3C42" w:rsidP="00722C10">
            <w:pPr>
              <w:pStyle w:val="Akapitzlist"/>
              <w:numPr>
                <w:ilvl w:val="0"/>
                <w:numId w:val="26"/>
              </w:numPr>
              <w:autoSpaceDE w:val="0"/>
              <w:autoSpaceDN w:val="0"/>
              <w:adjustRightInd w:val="0"/>
              <w:spacing w:line="276" w:lineRule="auto"/>
              <w:rPr>
                <w:rFonts w:cstheme="minorHAnsi"/>
              </w:rPr>
            </w:pPr>
            <w:r>
              <w:rPr>
                <w:rFonts w:cstheme="minorHAnsi"/>
              </w:rPr>
              <w:t>Organizacja i udział w wizytach studyjnych pokazujących dobre praktyki PES działających w obszarze zielonej i cyfrowej gospodarki</w:t>
            </w:r>
          </w:p>
          <w:p w14:paraId="68E3BF4F" w14:textId="77777777" w:rsidR="000F3C42" w:rsidRPr="000F3C42" w:rsidRDefault="000F3C42" w:rsidP="00722C10">
            <w:pPr>
              <w:pStyle w:val="Akapitzlist"/>
              <w:numPr>
                <w:ilvl w:val="0"/>
                <w:numId w:val="26"/>
              </w:numPr>
              <w:autoSpaceDE w:val="0"/>
              <w:autoSpaceDN w:val="0"/>
              <w:adjustRightInd w:val="0"/>
              <w:spacing w:line="276" w:lineRule="auto"/>
              <w:rPr>
                <w:rFonts w:cstheme="minorHAnsi"/>
              </w:rPr>
            </w:pPr>
            <w:r>
              <w:rPr>
                <w:rFonts w:cstheme="minorHAnsi"/>
              </w:rPr>
              <w:t>Opracowanie p</w:t>
            </w:r>
            <w:r w:rsidRPr="006B3220">
              <w:rPr>
                <w:rFonts w:cstheme="minorHAnsi"/>
              </w:rPr>
              <w:t>lan</w:t>
            </w:r>
            <w:r>
              <w:rPr>
                <w:rFonts w:cstheme="minorHAnsi"/>
              </w:rPr>
              <w:t>u</w:t>
            </w:r>
            <w:r w:rsidRPr="006B3220">
              <w:rPr>
                <w:rFonts w:cstheme="minorHAnsi"/>
              </w:rPr>
              <w:t xml:space="preserve"> działań na rzecz zwiększenia udziału </w:t>
            </w:r>
            <w:r w:rsidRPr="000F3C42">
              <w:rPr>
                <w:rFonts w:cstheme="minorHAnsi"/>
              </w:rPr>
              <w:t>PES w zielonej i cyfrowej transformacji,</w:t>
            </w:r>
          </w:p>
          <w:p w14:paraId="7DABA540" w14:textId="4E608BE5" w:rsidR="000F3C42" w:rsidRPr="000F3C42" w:rsidRDefault="000F3C42" w:rsidP="00722C10">
            <w:pPr>
              <w:pStyle w:val="Akapitzlist"/>
              <w:numPr>
                <w:ilvl w:val="0"/>
                <w:numId w:val="26"/>
              </w:numPr>
              <w:autoSpaceDE w:val="0"/>
              <w:autoSpaceDN w:val="0"/>
              <w:adjustRightInd w:val="0"/>
              <w:spacing w:line="276" w:lineRule="auto"/>
              <w:rPr>
                <w:rFonts w:cstheme="minorHAnsi"/>
              </w:rPr>
            </w:pPr>
            <w:r w:rsidRPr="000F3C42">
              <w:rPr>
                <w:rFonts w:cstheme="minorHAnsi"/>
              </w:rPr>
              <w:t>Udział w wypracowaniu rekomendacji dla KE;</w:t>
            </w:r>
          </w:p>
        </w:tc>
        <w:tc>
          <w:tcPr>
            <w:tcW w:w="2054" w:type="dxa"/>
            <w:tcBorders>
              <w:bottom w:val="single" w:sz="4" w:space="0" w:color="auto"/>
            </w:tcBorders>
            <w:shd w:val="clear" w:color="auto" w:fill="FFFFFF" w:themeFill="background1"/>
          </w:tcPr>
          <w:p w14:paraId="6E6E05BD" w14:textId="77777777" w:rsidR="000F3C42" w:rsidRPr="000F3C42" w:rsidRDefault="000F3C42" w:rsidP="00722C10">
            <w:pPr>
              <w:spacing w:line="276" w:lineRule="auto"/>
              <w:rPr>
                <w:rFonts w:cstheme="minorHAnsi"/>
              </w:rPr>
            </w:pPr>
            <w:r w:rsidRPr="000F3C42">
              <w:rPr>
                <w:rFonts w:cstheme="minorHAnsi"/>
              </w:rPr>
              <w:t>Liczba wizyt studyjnych – 4</w:t>
            </w:r>
          </w:p>
          <w:p w14:paraId="0DDF23DE" w14:textId="77777777" w:rsidR="000F3C42" w:rsidRPr="000F3C42" w:rsidRDefault="000F3C42" w:rsidP="00722C10">
            <w:pPr>
              <w:spacing w:line="276" w:lineRule="auto"/>
              <w:rPr>
                <w:rFonts w:cstheme="minorHAnsi"/>
              </w:rPr>
            </w:pPr>
          </w:p>
          <w:p w14:paraId="3CEF8275" w14:textId="446FA708" w:rsidR="000F3C42" w:rsidRPr="002771F2" w:rsidRDefault="000F3C42" w:rsidP="00722C10">
            <w:pPr>
              <w:spacing w:line="276" w:lineRule="auto"/>
              <w:rPr>
                <w:rFonts w:cstheme="minorHAnsi"/>
              </w:rPr>
            </w:pPr>
            <w:r w:rsidRPr="000F3C42">
              <w:rPr>
                <w:rFonts w:cstheme="minorHAnsi"/>
              </w:rPr>
              <w:t>Liczba planów włączenia PES w sektor zielonej i cyfrowej gosp. - 1</w:t>
            </w:r>
          </w:p>
        </w:tc>
        <w:tc>
          <w:tcPr>
            <w:tcW w:w="1850" w:type="dxa"/>
            <w:tcBorders>
              <w:bottom w:val="single" w:sz="4" w:space="0" w:color="auto"/>
            </w:tcBorders>
            <w:shd w:val="clear" w:color="auto" w:fill="FFFFFF" w:themeFill="background1"/>
          </w:tcPr>
          <w:p w14:paraId="0A67BE45" w14:textId="77777777" w:rsidR="000F3C42" w:rsidRDefault="000F3C42" w:rsidP="00722C10">
            <w:pPr>
              <w:spacing w:line="276" w:lineRule="auto"/>
              <w:rPr>
                <w:rFonts w:cstheme="minorHAnsi"/>
              </w:rPr>
            </w:pPr>
            <w:r>
              <w:rPr>
                <w:rFonts w:cstheme="minorHAnsi"/>
              </w:rPr>
              <w:t>Program wizyt</w:t>
            </w:r>
          </w:p>
          <w:p w14:paraId="48FB00CF" w14:textId="77777777" w:rsidR="000F3C42" w:rsidRDefault="000F3C42" w:rsidP="00722C10">
            <w:pPr>
              <w:spacing w:line="276" w:lineRule="auto"/>
              <w:rPr>
                <w:rFonts w:cstheme="minorHAnsi"/>
              </w:rPr>
            </w:pPr>
            <w:r>
              <w:rPr>
                <w:rFonts w:cstheme="minorHAnsi"/>
              </w:rPr>
              <w:t>Listy obecności</w:t>
            </w:r>
          </w:p>
          <w:p w14:paraId="605AD153" w14:textId="77777777" w:rsidR="000F3C42" w:rsidRDefault="000F3C42" w:rsidP="00722C10">
            <w:pPr>
              <w:spacing w:line="276" w:lineRule="auto"/>
              <w:rPr>
                <w:rFonts w:cstheme="minorHAnsi"/>
              </w:rPr>
            </w:pPr>
          </w:p>
          <w:p w14:paraId="4B6CA63C" w14:textId="171D4BF9" w:rsidR="000F3C42" w:rsidRPr="002771F2" w:rsidRDefault="000F3C42" w:rsidP="00722C10">
            <w:pPr>
              <w:spacing w:line="276" w:lineRule="auto"/>
              <w:rPr>
                <w:rFonts w:cstheme="minorHAnsi"/>
              </w:rPr>
            </w:pPr>
            <w:r>
              <w:rPr>
                <w:rFonts w:cstheme="minorHAnsi"/>
              </w:rPr>
              <w:t>Dokument</w:t>
            </w:r>
          </w:p>
        </w:tc>
        <w:tc>
          <w:tcPr>
            <w:tcW w:w="1122" w:type="dxa"/>
            <w:tcBorders>
              <w:bottom w:val="single" w:sz="4" w:space="0" w:color="auto"/>
            </w:tcBorders>
            <w:shd w:val="clear" w:color="auto" w:fill="FFFFFF" w:themeFill="background1"/>
          </w:tcPr>
          <w:p w14:paraId="59F85BBC" w14:textId="77777777" w:rsidR="000F3C42" w:rsidRDefault="000F3C42" w:rsidP="00722C10">
            <w:pPr>
              <w:spacing w:line="276" w:lineRule="auto"/>
              <w:rPr>
                <w:rFonts w:cstheme="minorHAnsi"/>
              </w:rPr>
            </w:pPr>
            <w:r>
              <w:rPr>
                <w:rFonts w:cstheme="minorHAnsi"/>
              </w:rPr>
              <w:t>144 tys. zł</w:t>
            </w:r>
          </w:p>
          <w:p w14:paraId="27E411B1" w14:textId="77777777" w:rsidR="000F3C42" w:rsidRPr="009F5294" w:rsidRDefault="000F3C42" w:rsidP="00722C10">
            <w:pPr>
              <w:spacing w:line="240" w:lineRule="auto"/>
              <w:rPr>
                <w:rFonts w:cstheme="minorHAnsi"/>
              </w:rPr>
            </w:pPr>
            <w:r w:rsidRPr="009F5294">
              <w:rPr>
                <w:rFonts w:cstheme="minorHAnsi"/>
              </w:rPr>
              <w:t xml:space="preserve">fundusze UE </w:t>
            </w:r>
          </w:p>
          <w:p w14:paraId="22321C92" w14:textId="73877755" w:rsidR="000F3C42" w:rsidRPr="002771F2" w:rsidRDefault="000F3C42" w:rsidP="00722C10">
            <w:pPr>
              <w:spacing w:line="276" w:lineRule="auto"/>
              <w:rPr>
                <w:rFonts w:cstheme="minorHAnsi"/>
              </w:rPr>
            </w:pPr>
            <w:r w:rsidRPr="009F5294">
              <w:rPr>
                <w:rFonts w:cstheme="minorHAnsi"/>
              </w:rPr>
              <w:t>budżet województwa</w:t>
            </w:r>
          </w:p>
        </w:tc>
        <w:tc>
          <w:tcPr>
            <w:tcW w:w="1179" w:type="dxa"/>
            <w:tcBorders>
              <w:bottom w:val="single" w:sz="4" w:space="0" w:color="auto"/>
            </w:tcBorders>
            <w:shd w:val="clear" w:color="auto" w:fill="FFFFFF" w:themeFill="background1"/>
          </w:tcPr>
          <w:p w14:paraId="777EDF88" w14:textId="2EF9F563" w:rsidR="000F3C42" w:rsidRDefault="000F3C42" w:rsidP="00722C10">
            <w:pPr>
              <w:spacing w:line="276" w:lineRule="auto"/>
              <w:rPr>
                <w:rFonts w:cstheme="minorHAnsi"/>
              </w:rPr>
            </w:pPr>
            <w:r>
              <w:rPr>
                <w:rFonts w:cstheme="minorHAnsi"/>
              </w:rPr>
              <w:t xml:space="preserve">II kw. 2023 r. </w:t>
            </w:r>
          </w:p>
        </w:tc>
        <w:tc>
          <w:tcPr>
            <w:tcW w:w="1661" w:type="dxa"/>
            <w:tcBorders>
              <w:bottom w:val="single" w:sz="4" w:space="0" w:color="auto"/>
            </w:tcBorders>
            <w:shd w:val="clear" w:color="auto" w:fill="FFFFFF" w:themeFill="background1"/>
          </w:tcPr>
          <w:p w14:paraId="12B74A00" w14:textId="77777777" w:rsidR="000F3C42" w:rsidRDefault="000F3C42" w:rsidP="00722C10">
            <w:pPr>
              <w:spacing w:line="276" w:lineRule="auto"/>
              <w:rPr>
                <w:rFonts w:cstheme="minorHAnsi"/>
              </w:rPr>
            </w:pPr>
            <w:r>
              <w:rPr>
                <w:rFonts w:cstheme="minorHAnsi"/>
              </w:rPr>
              <w:t>ROPS, partnerzy zagraniczni</w:t>
            </w:r>
          </w:p>
          <w:p w14:paraId="59526415" w14:textId="38DEFBE5" w:rsidR="00C672F2" w:rsidRPr="002771F2" w:rsidRDefault="00C672F2" w:rsidP="00722C10">
            <w:pPr>
              <w:spacing w:line="276" w:lineRule="auto"/>
              <w:rPr>
                <w:rFonts w:cstheme="minorHAnsi"/>
              </w:rPr>
            </w:pPr>
          </w:p>
        </w:tc>
      </w:tr>
      <w:tr w:rsidR="006E08D9" w:rsidRPr="002771F2" w14:paraId="6926EDD6" w14:textId="77777777" w:rsidTr="004D3054">
        <w:trPr>
          <w:trHeight w:val="742"/>
        </w:trPr>
        <w:tc>
          <w:tcPr>
            <w:tcW w:w="14601" w:type="dxa"/>
            <w:gridSpan w:val="7"/>
            <w:shd w:val="clear" w:color="auto" w:fill="FBE4D5" w:themeFill="accent2" w:themeFillTint="33"/>
          </w:tcPr>
          <w:p w14:paraId="691405D6" w14:textId="77777777" w:rsidR="006E08D9" w:rsidRPr="002771F2" w:rsidRDefault="006E08D9" w:rsidP="00722C10">
            <w:pPr>
              <w:spacing w:line="276" w:lineRule="auto"/>
              <w:rPr>
                <w:rFonts w:cstheme="minorHAnsi"/>
                <w:b/>
                <w:bCs/>
              </w:rPr>
            </w:pPr>
            <w:r w:rsidRPr="002771F2">
              <w:rPr>
                <w:rFonts w:cstheme="minorHAnsi"/>
                <w:b/>
                <w:bCs/>
              </w:rPr>
              <w:t>III. Obszar inkubacji i rozwoju PES</w:t>
            </w:r>
          </w:p>
          <w:p w14:paraId="5C1B28F7" w14:textId="517D21B3" w:rsidR="006E08D9" w:rsidRPr="002771F2" w:rsidRDefault="006E08D9" w:rsidP="00722C10">
            <w:pPr>
              <w:spacing w:line="276" w:lineRule="auto"/>
              <w:rPr>
                <w:rFonts w:cstheme="minorHAnsi"/>
                <w:b/>
                <w:bCs/>
              </w:rPr>
            </w:pPr>
            <w:r w:rsidRPr="002771F2">
              <w:rPr>
                <w:rFonts w:cstheme="minorHAnsi"/>
                <w:b/>
                <w:bCs/>
              </w:rPr>
              <w:t>Priorytet III.2: Odpowiadający na potrzeby sektora ES oraz realizujący cele rozwojowe Małopolski system wsparcia ES w regionie.</w:t>
            </w:r>
          </w:p>
          <w:p w14:paraId="64095F8C" w14:textId="33BA871E" w:rsidR="006E08D9" w:rsidRPr="00D97214" w:rsidRDefault="006E08D9" w:rsidP="00722C10">
            <w:pPr>
              <w:spacing w:line="276" w:lineRule="auto"/>
              <w:rPr>
                <w:rFonts w:cstheme="minorHAnsi"/>
              </w:rPr>
            </w:pPr>
            <w:r w:rsidRPr="00D97214">
              <w:rPr>
                <w:rFonts w:cstheme="minorHAnsi"/>
              </w:rPr>
              <w:t xml:space="preserve">Kierunek interwencji III.2.1. Reorganizacja regionalnego systemu wsparcia ES. </w:t>
            </w:r>
          </w:p>
          <w:p w14:paraId="4F898101" w14:textId="15DE51E8" w:rsidR="008C6887" w:rsidRPr="002771F2" w:rsidRDefault="008C6887" w:rsidP="00722C10">
            <w:pPr>
              <w:spacing w:line="276" w:lineRule="auto"/>
              <w:rPr>
                <w:rFonts w:cstheme="minorHAnsi"/>
                <w:b/>
                <w:bCs/>
              </w:rPr>
            </w:pPr>
            <w:r w:rsidRPr="00D97214">
              <w:rPr>
                <w:rFonts w:cstheme="minorHAnsi"/>
              </w:rPr>
              <w:lastRenderedPageBreak/>
              <w:t>Kierunek interwencji III.2.2. Zwiększenie skuteczności działań koordynacji systemu wsparcia ES w regionie.</w:t>
            </w:r>
          </w:p>
        </w:tc>
      </w:tr>
      <w:tr w:rsidR="006E08D9" w:rsidRPr="002771F2" w14:paraId="25B9875C" w14:textId="77777777" w:rsidTr="004D3054">
        <w:trPr>
          <w:trHeight w:val="742"/>
        </w:trPr>
        <w:tc>
          <w:tcPr>
            <w:tcW w:w="2243" w:type="dxa"/>
            <w:shd w:val="clear" w:color="auto" w:fill="FBE4D5" w:themeFill="accent2" w:themeFillTint="33"/>
          </w:tcPr>
          <w:p w14:paraId="5E4D013D" w14:textId="2E7B1F5E" w:rsidR="006E08D9" w:rsidRPr="002771F2" w:rsidRDefault="006E08D9" w:rsidP="00722C10">
            <w:pPr>
              <w:spacing w:line="276" w:lineRule="auto"/>
              <w:rPr>
                <w:rFonts w:cstheme="minorHAnsi"/>
              </w:rPr>
            </w:pPr>
            <w:r w:rsidRPr="002771F2">
              <w:rPr>
                <w:rFonts w:cstheme="minorHAnsi"/>
              </w:rPr>
              <w:lastRenderedPageBreak/>
              <w:t>Nazwa działania/inicjatywy</w:t>
            </w:r>
          </w:p>
        </w:tc>
        <w:tc>
          <w:tcPr>
            <w:tcW w:w="4492" w:type="dxa"/>
            <w:shd w:val="clear" w:color="auto" w:fill="FBE4D5" w:themeFill="accent2" w:themeFillTint="33"/>
          </w:tcPr>
          <w:p w14:paraId="446F1DB5" w14:textId="77777777" w:rsidR="006E08D9" w:rsidRPr="002771F2" w:rsidRDefault="006E08D9" w:rsidP="00722C10">
            <w:pPr>
              <w:spacing w:line="276" w:lineRule="auto"/>
              <w:rPr>
                <w:rFonts w:cstheme="minorHAnsi"/>
              </w:rPr>
            </w:pPr>
            <w:r w:rsidRPr="002771F2">
              <w:rPr>
                <w:rFonts w:cstheme="minorHAnsi"/>
              </w:rPr>
              <w:t xml:space="preserve">Szczegółowy opis zaplanowanych działań </w:t>
            </w:r>
          </w:p>
          <w:p w14:paraId="4B3568A3" w14:textId="77777777" w:rsidR="006E08D9" w:rsidRPr="002771F2" w:rsidRDefault="006E08D9" w:rsidP="00722C10">
            <w:pPr>
              <w:spacing w:line="276" w:lineRule="auto"/>
              <w:rPr>
                <w:rFonts w:cstheme="minorHAnsi"/>
              </w:rPr>
            </w:pPr>
          </w:p>
        </w:tc>
        <w:tc>
          <w:tcPr>
            <w:tcW w:w="2054" w:type="dxa"/>
            <w:shd w:val="clear" w:color="auto" w:fill="FBE4D5" w:themeFill="accent2" w:themeFillTint="33"/>
          </w:tcPr>
          <w:p w14:paraId="5AFC0922" w14:textId="75D38A4F" w:rsidR="006E08D9" w:rsidRPr="002771F2" w:rsidRDefault="006E08D9" w:rsidP="00722C10">
            <w:pPr>
              <w:spacing w:line="276" w:lineRule="auto"/>
              <w:rPr>
                <w:rFonts w:cstheme="minorHAnsi"/>
              </w:rPr>
            </w:pPr>
            <w:r w:rsidRPr="002771F2">
              <w:rPr>
                <w:rFonts w:cstheme="minorHAnsi"/>
              </w:rPr>
              <w:t>Produkt</w:t>
            </w:r>
          </w:p>
        </w:tc>
        <w:tc>
          <w:tcPr>
            <w:tcW w:w="1850" w:type="dxa"/>
            <w:shd w:val="clear" w:color="auto" w:fill="FBE4D5" w:themeFill="accent2" w:themeFillTint="33"/>
          </w:tcPr>
          <w:p w14:paraId="11F747FA" w14:textId="4F6DE592" w:rsidR="006E08D9" w:rsidRPr="002771F2" w:rsidRDefault="006E08D9" w:rsidP="00722C10">
            <w:pPr>
              <w:spacing w:line="276" w:lineRule="auto"/>
              <w:rPr>
                <w:rFonts w:cstheme="minorHAnsi"/>
              </w:rPr>
            </w:pPr>
            <w:r w:rsidRPr="002771F2">
              <w:rPr>
                <w:rFonts w:cstheme="minorHAnsi"/>
              </w:rPr>
              <w:t>Wskaźnik produktu</w:t>
            </w:r>
          </w:p>
        </w:tc>
        <w:tc>
          <w:tcPr>
            <w:tcW w:w="1122" w:type="dxa"/>
            <w:shd w:val="clear" w:color="auto" w:fill="FBE4D5" w:themeFill="accent2" w:themeFillTint="33"/>
          </w:tcPr>
          <w:p w14:paraId="56910781" w14:textId="460CE908" w:rsidR="006E08D9" w:rsidRPr="002771F2" w:rsidRDefault="006E08D9" w:rsidP="00722C10">
            <w:pPr>
              <w:spacing w:line="276" w:lineRule="auto"/>
              <w:rPr>
                <w:rFonts w:cstheme="minorHAnsi"/>
              </w:rPr>
            </w:pPr>
            <w:r w:rsidRPr="002771F2">
              <w:rPr>
                <w:rFonts w:cstheme="minorHAnsi"/>
              </w:rPr>
              <w:t>Budżet, źródło f.</w:t>
            </w:r>
          </w:p>
        </w:tc>
        <w:tc>
          <w:tcPr>
            <w:tcW w:w="1179" w:type="dxa"/>
            <w:shd w:val="clear" w:color="auto" w:fill="FBE4D5" w:themeFill="accent2" w:themeFillTint="33"/>
          </w:tcPr>
          <w:p w14:paraId="14D9B6DC" w14:textId="7854AD52" w:rsidR="006E08D9" w:rsidRPr="002771F2" w:rsidRDefault="006E08D9" w:rsidP="00722C10">
            <w:pPr>
              <w:spacing w:line="276" w:lineRule="auto"/>
              <w:rPr>
                <w:rFonts w:cstheme="minorHAnsi"/>
              </w:rPr>
            </w:pPr>
            <w:r w:rsidRPr="002771F2">
              <w:rPr>
                <w:rFonts w:cstheme="minorHAnsi"/>
              </w:rPr>
              <w:t>Termin realizacji</w:t>
            </w:r>
          </w:p>
        </w:tc>
        <w:tc>
          <w:tcPr>
            <w:tcW w:w="1661" w:type="dxa"/>
            <w:shd w:val="clear" w:color="auto" w:fill="FBE4D5" w:themeFill="accent2" w:themeFillTint="33"/>
          </w:tcPr>
          <w:p w14:paraId="7F48C4F9" w14:textId="638A25B0" w:rsidR="006E08D9" w:rsidRPr="002771F2" w:rsidRDefault="006E08D9" w:rsidP="00722C10">
            <w:pPr>
              <w:spacing w:line="276" w:lineRule="auto"/>
              <w:rPr>
                <w:rFonts w:cstheme="minorHAnsi"/>
              </w:rPr>
            </w:pPr>
            <w:r w:rsidRPr="002771F2">
              <w:rPr>
                <w:rFonts w:cstheme="minorHAnsi"/>
              </w:rPr>
              <w:t xml:space="preserve">Realizator </w:t>
            </w:r>
          </w:p>
        </w:tc>
      </w:tr>
      <w:tr w:rsidR="006E08D9" w:rsidRPr="002771F2" w14:paraId="18EE437E" w14:textId="77777777" w:rsidTr="00AD721E">
        <w:trPr>
          <w:trHeight w:val="742"/>
        </w:trPr>
        <w:tc>
          <w:tcPr>
            <w:tcW w:w="2243" w:type="dxa"/>
            <w:shd w:val="clear" w:color="auto" w:fill="FFFFFF" w:themeFill="background1"/>
          </w:tcPr>
          <w:p w14:paraId="0145460A" w14:textId="387205EE" w:rsidR="008C6887" w:rsidRPr="002771F2" w:rsidRDefault="008C6887" w:rsidP="00722C10">
            <w:pPr>
              <w:spacing w:line="276" w:lineRule="auto"/>
              <w:rPr>
                <w:rFonts w:cstheme="minorHAnsi"/>
              </w:rPr>
            </w:pPr>
            <w:r w:rsidRPr="002771F2">
              <w:rPr>
                <w:rFonts w:eastAsia="Arial" w:cstheme="minorHAnsi"/>
                <w:color w:val="000000"/>
              </w:rPr>
              <w:t xml:space="preserve">Opracowanie wytycznych do </w:t>
            </w:r>
            <w:r w:rsidR="003E5188">
              <w:rPr>
                <w:rFonts w:eastAsia="Arial" w:cstheme="minorHAnsi"/>
                <w:color w:val="000000"/>
              </w:rPr>
              <w:t xml:space="preserve">regulaminu </w:t>
            </w:r>
            <w:r w:rsidRPr="002771F2">
              <w:rPr>
                <w:rFonts w:eastAsia="Arial" w:cstheme="minorHAnsi"/>
                <w:color w:val="000000"/>
              </w:rPr>
              <w:t xml:space="preserve">konkursu dla </w:t>
            </w:r>
            <w:r w:rsidR="003F5D86">
              <w:rPr>
                <w:rFonts w:eastAsia="Arial" w:cstheme="minorHAnsi"/>
                <w:color w:val="000000"/>
              </w:rPr>
              <w:t>operatorów systemu wsparcia es</w:t>
            </w:r>
            <w:r w:rsidRPr="002771F2">
              <w:rPr>
                <w:rFonts w:eastAsia="Arial" w:cstheme="minorHAnsi"/>
                <w:color w:val="000000"/>
              </w:rPr>
              <w:t>.</w:t>
            </w:r>
          </w:p>
          <w:p w14:paraId="4DDE7C2B" w14:textId="77777777" w:rsidR="006E08D9" w:rsidRPr="002771F2" w:rsidRDefault="006E08D9" w:rsidP="00722C10">
            <w:pPr>
              <w:spacing w:line="276" w:lineRule="auto"/>
              <w:rPr>
                <w:rFonts w:cstheme="minorHAnsi"/>
              </w:rPr>
            </w:pPr>
          </w:p>
        </w:tc>
        <w:tc>
          <w:tcPr>
            <w:tcW w:w="4492" w:type="dxa"/>
            <w:shd w:val="clear" w:color="auto" w:fill="FFFFFF" w:themeFill="background1"/>
          </w:tcPr>
          <w:p w14:paraId="61B8234B" w14:textId="77777777" w:rsidR="006E08D9" w:rsidRPr="002771F2" w:rsidRDefault="008C6887" w:rsidP="00722C10">
            <w:pPr>
              <w:spacing w:line="276" w:lineRule="auto"/>
              <w:rPr>
                <w:rFonts w:cstheme="minorHAnsi"/>
              </w:rPr>
            </w:pPr>
            <w:r w:rsidRPr="002771F2">
              <w:rPr>
                <w:rFonts w:cstheme="minorHAnsi"/>
              </w:rPr>
              <w:t>Wypracowanie podstawowych założeń regionalnego systemu wsparcia w oparciu o działania OWES i ROPS na rzecz sektora ES.</w:t>
            </w:r>
          </w:p>
          <w:p w14:paraId="739DF785" w14:textId="77777777" w:rsidR="008C6887" w:rsidRPr="002771F2" w:rsidRDefault="008C6887" w:rsidP="00722C10">
            <w:pPr>
              <w:spacing w:line="276" w:lineRule="auto"/>
              <w:rPr>
                <w:rFonts w:cstheme="minorHAnsi"/>
              </w:rPr>
            </w:pPr>
            <w:r w:rsidRPr="002771F2">
              <w:rPr>
                <w:rFonts w:cstheme="minorHAnsi"/>
              </w:rPr>
              <w:t>Założenia powinny zawierać co najmniej (na podstawie zapisów RPRES):</w:t>
            </w:r>
          </w:p>
          <w:p w14:paraId="2E48D0EC" w14:textId="77777777" w:rsidR="008C6887" w:rsidRPr="002771F2" w:rsidRDefault="008C6887" w:rsidP="00722C10">
            <w:pPr>
              <w:pStyle w:val="Akapitzlist"/>
              <w:widowControl w:val="0"/>
              <w:numPr>
                <w:ilvl w:val="0"/>
                <w:numId w:val="18"/>
              </w:numPr>
              <w:spacing w:after="160" w:line="276" w:lineRule="auto"/>
              <w:rPr>
                <w:rFonts w:eastAsia="Arial" w:cstheme="minorHAnsi"/>
                <w:color w:val="000000"/>
              </w:rPr>
            </w:pPr>
            <w:r w:rsidRPr="002771F2">
              <w:rPr>
                <w:rFonts w:cstheme="minorHAnsi"/>
              </w:rPr>
              <w:t>Zapewnienie dostępności do usług wsparcia ekonomii społecznej na obszarze całego województwa z ustaleniem minimalnych efektów wsparcia na poziomie powiatów,</w:t>
            </w:r>
          </w:p>
          <w:p w14:paraId="3A83C6D3" w14:textId="77777777" w:rsidR="008C6887" w:rsidRPr="002771F2" w:rsidRDefault="008C6887" w:rsidP="00722C10">
            <w:pPr>
              <w:pStyle w:val="Akapitzlist"/>
              <w:widowControl w:val="0"/>
              <w:numPr>
                <w:ilvl w:val="0"/>
                <w:numId w:val="18"/>
              </w:numPr>
              <w:spacing w:after="160" w:line="276" w:lineRule="auto"/>
              <w:rPr>
                <w:rFonts w:eastAsia="Arial" w:cstheme="minorHAnsi"/>
                <w:color w:val="000000"/>
              </w:rPr>
            </w:pPr>
            <w:r w:rsidRPr="002771F2">
              <w:rPr>
                <w:rFonts w:eastAsia="Arial" w:cstheme="minorHAnsi"/>
                <w:color w:val="000000"/>
              </w:rPr>
              <w:t>Działania animacyjne wyprofilowane na powoływanie PS z udziałem JST oraz przy organizacjach prowadzących JR.</w:t>
            </w:r>
          </w:p>
          <w:p w14:paraId="6C6F655D" w14:textId="77777777" w:rsidR="008C6887" w:rsidRPr="002771F2" w:rsidRDefault="008C6887" w:rsidP="00722C10">
            <w:pPr>
              <w:pStyle w:val="Akapitzlist"/>
              <w:widowControl w:val="0"/>
              <w:numPr>
                <w:ilvl w:val="0"/>
                <w:numId w:val="18"/>
              </w:numPr>
              <w:spacing w:line="276" w:lineRule="auto"/>
              <w:rPr>
                <w:rFonts w:eastAsia="Arial" w:cstheme="minorHAnsi"/>
                <w:color w:val="000000"/>
              </w:rPr>
            </w:pPr>
            <w:r w:rsidRPr="002771F2">
              <w:rPr>
                <w:rFonts w:eastAsia="Arial" w:cstheme="minorHAnsi"/>
                <w:color w:val="000000"/>
              </w:rPr>
              <w:t>Wykorzystanie w działaniach animacyjnych systemu grantów na ekonomizację działalności PES, w tym testowanie oferty rynkowej.</w:t>
            </w:r>
          </w:p>
          <w:p w14:paraId="0890A364" w14:textId="4CD4899F" w:rsidR="008C6887" w:rsidRPr="002771F2" w:rsidRDefault="008C6887" w:rsidP="00722C10">
            <w:pPr>
              <w:pStyle w:val="Akapitzlist"/>
              <w:widowControl w:val="0"/>
              <w:numPr>
                <w:ilvl w:val="0"/>
                <w:numId w:val="18"/>
              </w:numPr>
              <w:spacing w:line="276" w:lineRule="auto"/>
              <w:rPr>
                <w:rFonts w:eastAsia="Arial" w:cstheme="minorHAnsi"/>
                <w:color w:val="000000"/>
              </w:rPr>
            </w:pPr>
            <w:r w:rsidRPr="002771F2">
              <w:rPr>
                <w:rFonts w:eastAsia="Arial" w:cstheme="minorHAnsi"/>
                <w:color w:val="000000"/>
              </w:rPr>
              <w:t xml:space="preserve">Wprowadzenie otwartych naborów wniosków o wsparcie finansowe na tworzenie miejsc pracy w PS </w:t>
            </w:r>
          </w:p>
          <w:p w14:paraId="2FD8D785" w14:textId="3DC5FB41" w:rsidR="008C6887" w:rsidRPr="002771F2" w:rsidRDefault="008C6887" w:rsidP="00722C10">
            <w:pPr>
              <w:widowControl w:val="0"/>
              <w:numPr>
                <w:ilvl w:val="0"/>
                <w:numId w:val="18"/>
              </w:numPr>
              <w:pBdr>
                <w:top w:val="nil"/>
                <w:left w:val="nil"/>
                <w:bottom w:val="nil"/>
                <w:right w:val="nil"/>
                <w:between w:val="nil"/>
              </w:pBdr>
              <w:spacing w:line="276" w:lineRule="auto"/>
              <w:rPr>
                <w:rFonts w:eastAsia="Arial" w:cstheme="minorHAnsi"/>
                <w:color w:val="000000"/>
              </w:rPr>
            </w:pPr>
            <w:r w:rsidRPr="002771F2">
              <w:rPr>
                <w:rFonts w:eastAsia="Arial" w:cstheme="minorHAnsi"/>
                <w:color w:val="000000"/>
              </w:rPr>
              <w:t xml:space="preserve">Wprowadzenie uproszczonej ścieżki </w:t>
            </w:r>
            <w:r w:rsidRPr="002771F2">
              <w:rPr>
                <w:rFonts w:eastAsia="Arial" w:cstheme="minorHAnsi"/>
                <w:color w:val="000000"/>
              </w:rPr>
              <w:lastRenderedPageBreak/>
              <w:t xml:space="preserve">dotacyjnej dla istniejących PS, </w:t>
            </w:r>
            <w:r w:rsidRPr="002771F2">
              <w:rPr>
                <w:rFonts w:cstheme="minorHAnsi"/>
              </w:rPr>
              <w:t>zapewniających tworzenie sta</w:t>
            </w:r>
            <w:r w:rsidR="006056D2">
              <w:rPr>
                <w:rFonts w:cstheme="minorHAnsi"/>
              </w:rPr>
              <w:t>bilnych</w:t>
            </w:r>
            <w:r w:rsidRPr="002771F2">
              <w:rPr>
                <w:rFonts w:cstheme="minorHAnsi"/>
              </w:rPr>
              <w:t xml:space="preserve"> miejsc pracy</w:t>
            </w:r>
            <w:r w:rsidRPr="002771F2">
              <w:rPr>
                <w:rFonts w:eastAsia="Arial" w:cstheme="minorHAnsi"/>
                <w:color w:val="000000"/>
              </w:rPr>
              <w:t>.</w:t>
            </w:r>
          </w:p>
          <w:p w14:paraId="076BFA25" w14:textId="77777777" w:rsidR="008C6887" w:rsidRPr="002771F2" w:rsidRDefault="008C6887" w:rsidP="00722C10">
            <w:pPr>
              <w:widowControl w:val="0"/>
              <w:numPr>
                <w:ilvl w:val="0"/>
                <w:numId w:val="18"/>
              </w:numPr>
              <w:spacing w:line="276" w:lineRule="auto"/>
              <w:rPr>
                <w:rFonts w:eastAsia="Arial" w:cstheme="minorHAnsi"/>
                <w:color w:val="000000"/>
              </w:rPr>
            </w:pPr>
            <w:r w:rsidRPr="002771F2">
              <w:rPr>
                <w:rFonts w:eastAsia="Arial" w:cstheme="minorHAnsi"/>
                <w:color w:val="000000"/>
              </w:rPr>
              <w:t>Opracowanie i realizacja standardów współpracy ROPS-OWES i usług na rzecz kluczowych grup (np. JST, JR)</w:t>
            </w:r>
          </w:p>
          <w:p w14:paraId="333806DC" w14:textId="09710379" w:rsidR="008C6887" w:rsidRPr="002771F2" w:rsidRDefault="008C6887" w:rsidP="00722C10">
            <w:pPr>
              <w:pStyle w:val="Akapitzlist"/>
              <w:widowControl w:val="0"/>
              <w:numPr>
                <w:ilvl w:val="0"/>
                <w:numId w:val="18"/>
              </w:numPr>
              <w:spacing w:line="276" w:lineRule="auto"/>
              <w:rPr>
                <w:rFonts w:eastAsia="Arial" w:cstheme="minorHAnsi"/>
                <w:color w:val="000000"/>
              </w:rPr>
            </w:pPr>
            <w:r w:rsidRPr="002771F2">
              <w:rPr>
                <w:rFonts w:eastAsia="Arial" w:cstheme="minorHAnsi"/>
                <w:color w:val="000000"/>
              </w:rPr>
              <w:t>Rozwój platformy współpracy Małopolskiego Komitetu Rozwoju ES.</w:t>
            </w:r>
          </w:p>
          <w:p w14:paraId="6B4E67F1" w14:textId="2C0C6C28" w:rsidR="008C6887" w:rsidRPr="002771F2" w:rsidRDefault="008C6887" w:rsidP="00722C10">
            <w:pPr>
              <w:spacing w:line="276" w:lineRule="auto"/>
              <w:rPr>
                <w:rFonts w:cstheme="minorHAnsi"/>
              </w:rPr>
            </w:pPr>
          </w:p>
        </w:tc>
        <w:tc>
          <w:tcPr>
            <w:tcW w:w="2054" w:type="dxa"/>
            <w:shd w:val="clear" w:color="auto" w:fill="FFFFFF" w:themeFill="background1"/>
          </w:tcPr>
          <w:p w14:paraId="39F67F17" w14:textId="7FA770F8" w:rsidR="006E08D9" w:rsidRPr="002771F2" w:rsidRDefault="004D3054" w:rsidP="00722C10">
            <w:pPr>
              <w:spacing w:line="276" w:lineRule="auto"/>
              <w:rPr>
                <w:rFonts w:cstheme="minorHAnsi"/>
              </w:rPr>
            </w:pPr>
            <w:r w:rsidRPr="002771F2">
              <w:rPr>
                <w:rFonts w:cstheme="minorHAnsi"/>
              </w:rPr>
              <w:lastRenderedPageBreak/>
              <w:t xml:space="preserve">Założenia do </w:t>
            </w:r>
            <w:r w:rsidR="003E5188">
              <w:rPr>
                <w:rFonts w:cstheme="minorHAnsi"/>
              </w:rPr>
              <w:t xml:space="preserve">regulaminu </w:t>
            </w:r>
            <w:r w:rsidRPr="002771F2">
              <w:rPr>
                <w:rFonts w:cstheme="minorHAnsi"/>
              </w:rPr>
              <w:t>konkursu FEM</w:t>
            </w:r>
          </w:p>
        </w:tc>
        <w:tc>
          <w:tcPr>
            <w:tcW w:w="1850" w:type="dxa"/>
            <w:shd w:val="clear" w:color="auto" w:fill="FFFFFF" w:themeFill="background1"/>
          </w:tcPr>
          <w:p w14:paraId="4076569E" w14:textId="0A52C5B0" w:rsidR="006E08D9" w:rsidRPr="002771F2" w:rsidRDefault="004D3054" w:rsidP="00722C10">
            <w:pPr>
              <w:spacing w:line="276" w:lineRule="auto"/>
              <w:rPr>
                <w:rFonts w:cstheme="minorHAnsi"/>
              </w:rPr>
            </w:pPr>
            <w:r w:rsidRPr="002771F2">
              <w:rPr>
                <w:rFonts w:cstheme="minorHAnsi"/>
              </w:rPr>
              <w:t>Zapisy w FEM</w:t>
            </w:r>
          </w:p>
        </w:tc>
        <w:tc>
          <w:tcPr>
            <w:tcW w:w="1122" w:type="dxa"/>
            <w:shd w:val="clear" w:color="auto" w:fill="FFFFFF" w:themeFill="background1"/>
          </w:tcPr>
          <w:p w14:paraId="0DFBEB1F" w14:textId="77777777" w:rsidR="006E08D9" w:rsidRDefault="003E5188" w:rsidP="00722C10">
            <w:pPr>
              <w:spacing w:line="276" w:lineRule="auto"/>
              <w:rPr>
                <w:rFonts w:cstheme="minorHAnsi"/>
              </w:rPr>
            </w:pPr>
            <w:r>
              <w:rPr>
                <w:rFonts w:cstheme="minorHAnsi"/>
              </w:rPr>
              <w:t>3 tys. zł</w:t>
            </w:r>
          </w:p>
          <w:p w14:paraId="16E5CD42" w14:textId="0946377B" w:rsidR="003E5188" w:rsidRPr="002771F2" w:rsidRDefault="003E5188" w:rsidP="00722C10">
            <w:pPr>
              <w:spacing w:line="276" w:lineRule="auto"/>
              <w:rPr>
                <w:rFonts w:cstheme="minorHAnsi"/>
              </w:rPr>
            </w:pPr>
            <w:r>
              <w:rPr>
                <w:rFonts w:cstheme="minorHAnsi"/>
              </w:rPr>
              <w:t>RPO</w:t>
            </w:r>
          </w:p>
        </w:tc>
        <w:tc>
          <w:tcPr>
            <w:tcW w:w="1179" w:type="dxa"/>
            <w:shd w:val="clear" w:color="auto" w:fill="FFFFFF" w:themeFill="background1"/>
          </w:tcPr>
          <w:p w14:paraId="090018FF" w14:textId="0A4E51DC" w:rsidR="006E08D9" w:rsidRPr="002771F2" w:rsidRDefault="004D3054" w:rsidP="00722C10">
            <w:pPr>
              <w:spacing w:line="276" w:lineRule="auto"/>
              <w:rPr>
                <w:rFonts w:cstheme="minorHAnsi"/>
              </w:rPr>
            </w:pPr>
            <w:r w:rsidRPr="002771F2">
              <w:rPr>
                <w:rFonts w:cstheme="minorHAnsi"/>
              </w:rPr>
              <w:t>III kw. 2022</w:t>
            </w:r>
          </w:p>
        </w:tc>
        <w:tc>
          <w:tcPr>
            <w:tcW w:w="1661" w:type="dxa"/>
            <w:shd w:val="clear" w:color="auto" w:fill="FFFFFF" w:themeFill="background1"/>
          </w:tcPr>
          <w:p w14:paraId="258EA92A" w14:textId="27EB10C0" w:rsidR="006E08D9" w:rsidRDefault="004D3054" w:rsidP="00722C10">
            <w:pPr>
              <w:spacing w:line="276" w:lineRule="auto"/>
              <w:rPr>
                <w:rFonts w:cstheme="minorHAnsi"/>
              </w:rPr>
            </w:pPr>
            <w:r w:rsidRPr="002771F2">
              <w:rPr>
                <w:rFonts w:cstheme="minorHAnsi"/>
              </w:rPr>
              <w:t>ROPS, OWES</w:t>
            </w:r>
            <w:r w:rsidR="0063357E">
              <w:rPr>
                <w:rFonts w:cstheme="minorHAnsi"/>
              </w:rPr>
              <w:t>, MCP, IZ</w:t>
            </w:r>
          </w:p>
          <w:p w14:paraId="63CBB511" w14:textId="350A0F72" w:rsidR="00C672F2" w:rsidRPr="002771F2" w:rsidRDefault="00C672F2" w:rsidP="00722C10">
            <w:pPr>
              <w:spacing w:line="276" w:lineRule="auto"/>
              <w:rPr>
                <w:rFonts w:cstheme="minorHAnsi"/>
              </w:rPr>
            </w:pPr>
          </w:p>
        </w:tc>
      </w:tr>
      <w:tr w:rsidR="004D3054" w:rsidRPr="002771F2" w14:paraId="2D479612" w14:textId="77777777" w:rsidTr="00F35DF5">
        <w:trPr>
          <w:trHeight w:val="742"/>
        </w:trPr>
        <w:tc>
          <w:tcPr>
            <w:tcW w:w="2243" w:type="dxa"/>
            <w:tcBorders>
              <w:bottom w:val="single" w:sz="4" w:space="0" w:color="auto"/>
            </w:tcBorders>
            <w:shd w:val="clear" w:color="auto" w:fill="FFFFFF" w:themeFill="background1"/>
          </w:tcPr>
          <w:p w14:paraId="3938AB5C" w14:textId="4C322757" w:rsidR="004D3054" w:rsidRPr="002771F2" w:rsidRDefault="003E5188" w:rsidP="00722C10">
            <w:pPr>
              <w:spacing w:line="276" w:lineRule="auto"/>
              <w:rPr>
                <w:rFonts w:cstheme="minorHAnsi"/>
              </w:rPr>
            </w:pPr>
            <w:r>
              <w:rPr>
                <w:rFonts w:cstheme="minorHAnsi"/>
              </w:rPr>
              <w:t xml:space="preserve">Zadania koordynacyjne </w:t>
            </w:r>
            <w:r w:rsidR="004D3054" w:rsidRPr="002771F2">
              <w:rPr>
                <w:rFonts w:cstheme="minorHAnsi"/>
              </w:rPr>
              <w:t xml:space="preserve"> ROPS </w:t>
            </w:r>
            <w:r w:rsidR="007F6402" w:rsidRPr="002771F2">
              <w:rPr>
                <w:rFonts w:cstheme="minorHAnsi"/>
              </w:rPr>
              <w:t>na rzecz ES</w:t>
            </w:r>
          </w:p>
        </w:tc>
        <w:tc>
          <w:tcPr>
            <w:tcW w:w="4492" w:type="dxa"/>
            <w:tcBorders>
              <w:bottom w:val="single" w:sz="4" w:space="0" w:color="auto"/>
            </w:tcBorders>
            <w:shd w:val="clear" w:color="auto" w:fill="FFFFFF" w:themeFill="background1"/>
          </w:tcPr>
          <w:p w14:paraId="70F98F13" w14:textId="44DD48B3" w:rsidR="007F6402" w:rsidRPr="002771F2" w:rsidRDefault="007F6402" w:rsidP="00722C10">
            <w:pPr>
              <w:pStyle w:val="Akapitzlist"/>
              <w:numPr>
                <w:ilvl w:val="0"/>
                <w:numId w:val="20"/>
              </w:numPr>
              <w:spacing w:line="276" w:lineRule="auto"/>
              <w:ind w:hanging="372"/>
              <w:rPr>
                <w:rFonts w:eastAsia="Arial" w:cstheme="minorHAnsi"/>
                <w:color w:val="000000"/>
              </w:rPr>
            </w:pPr>
            <w:r w:rsidRPr="002771F2">
              <w:rPr>
                <w:rFonts w:eastAsia="Arial" w:cstheme="minorHAnsi"/>
                <w:color w:val="000000"/>
              </w:rPr>
              <w:t xml:space="preserve">Diagnoza sektora ES w Małopolsce </w:t>
            </w:r>
          </w:p>
          <w:p w14:paraId="7C51C3D7" w14:textId="6547AD6A" w:rsidR="007F6402" w:rsidRPr="002771F2" w:rsidRDefault="007F6402" w:rsidP="00722C10">
            <w:pPr>
              <w:pStyle w:val="Akapitzlist"/>
              <w:numPr>
                <w:ilvl w:val="0"/>
                <w:numId w:val="20"/>
              </w:numPr>
              <w:spacing w:line="276" w:lineRule="auto"/>
              <w:rPr>
                <w:rFonts w:eastAsia="Arial" w:cstheme="minorHAnsi"/>
                <w:color w:val="000000"/>
              </w:rPr>
            </w:pPr>
            <w:r w:rsidRPr="002771F2">
              <w:rPr>
                <w:rFonts w:eastAsia="Arial" w:cstheme="minorHAnsi"/>
                <w:color w:val="000000"/>
              </w:rPr>
              <w:t>Stałe podnoszenie kompetencji pracowników ROPS, OWES oraz członków MKRES poprzez szkolenia, doradztwo, wizyty studyjne, itd.</w:t>
            </w:r>
          </w:p>
          <w:p w14:paraId="65C52AE0" w14:textId="10BCE10C" w:rsidR="00425929" w:rsidRPr="002771F2" w:rsidRDefault="0095271E" w:rsidP="00722C10">
            <w:pPr>
              <w:pStyle w:val="Akapitzlist"/>
              <w:numPr>
                <w:ilvl w:val="0"/>
                <w:numId w:val="20"/>
              </w:numPr>
              <w:spacing w:line="276" w:lineRule="auto"/>
              <w:rPr>
                <w:rFonts w:eastAsia="Arial" w:cstheme="minorHAnsi"/>
                <w:color w:val="000000"/>
              </w:rPr>
            </w:pPr>
            <w:r w:rsidRPr="002771F2">
              <w:rPr>
                <w:rFonts w:eastAsia="Arial" w:cstheme="minorHAnsi"/>
                <w:color w:val="000000"/>
              </w:rPr>
              <w:t>Prowadzenie działań edukacyjnych i promocyjnych na rzecz ES</w:t>
            </w:r>
          </w:p>
          <w:p w14:paraId="69AA4EEA" w14:textId="25424D35" w:rsidR="007F6402" w:rsidRDefault="00425929" w:rsidP="00722C10">
            <w:pPr>
              <w:pStyle w:val="Akapitzlist"/>
              <w:numPr>
                <w:ilvl w:val="0"/>
                <w:numId w:val="20"/>
              </w:numPr>
              <w:spacing w:line="276" w:lineRule="auto"/>
              <w:rPr>
                <w:rFonts w:eastAsia="Arial" w:cstheme="minorHAnsi"/>
                <w:color w:val="000000"/>
              </w:rPr>
            </w:pPr>
            <w:r w:rsidRPr="002771F2">
              <w:rPr>
                <w:rFonts w:eastAsia="Arial" w:cstheme="minorHAnsi"/>
                <w:color w:val="000000"/>
              </w:rPr>
              <w:t>Działania sieciujące dla PS</w:t>
            </w:r>
            <w:r w:rsidR="00F35DF5" w:rsidRPr="002771F2">
              <w:rPr>
                <w:rFonts w:eastAsia="Arial" w:cstheme="minorHAnsi"/>
                <w:color w:val="000000"/>
              </w:rPr>
              <w:t xml:space="preserve">, w tym w oparciu o rozwój współpracy z biznesem (m.in. program </w:t>
            </w:r>
            <w:proofErr w:type="spellStart"/>
            <w:r w:rsidR="00F35DF5" w:rsidRPr="002771F2">
              <w:rPr>
                <w:rFonts w:eastAsia="Arial" w:cstheme="minorHAnsi"/>
                <w:color w:val="000000"/>
              </w:rPr>
              <w:t>MentorES</w:t>
            </w:r>
            <w:proofErr w:type="spellEnd"/>
            <w:r w:rsidR="00F35DF5" w:rsidRPr="002771F2">
              <w:rPr>
                <w:rFonts w:eastAsia="Arial" w:cstheme="minorHAnsi"/>
                <w:color w:val="000000"/>
              </w:rPr>
              <w:t>)</w:t>
            </w:r>
          </w:p>
          <w:p w14:paraId="2A85CDFC" w14:textId="77777777" w:rsidR="003E5188" w:rsidRPr="002771F2" w:rsidRDefault="003E5188" w:rsidP="00722C10">
            <w:pPr>
              <w:pStyle w:val="Akapitzlist"/>
              <w:numPr>
                <w:ilvl w:val="0"/>
                <w:numId w:val="20"/>
              </w:numPr>
              <w:spacing w:line="276" w:lineRule="auto"/>
              <w:rPr>
                <w:rFonts w:eastAsia="Arial" w:cstheme="minorHAnsi"/>
                <w:color w:val="000000"/>
              </w:rPr>
            </w:pPr>
            <w:r>
              <w:rPr>
                <w:rFonts w:eastAsia="Arial" w:cstheme="minorHAnsi"/>
                <w:color w:val="000000"/>
              </w:rPr>
              <w:t>Prace</w:t>
            </w:r>
            <w:r w:rsidRPr="002771F2">
              <w:rPr>
                <w:rFonts w:eastAsia="Arial" w:cstheme="minorHAnsi"/>
                <w:color w:val="000000"/>
              </w:rPr>
              <w:t xml:space="preserve"> MKRES oraz grup tematycznych RPRES</w:t>
            </w:r>
          </w:p>
          <w:p w14:paraId="7B98A884" w14:textId="55D0A5FB" w:rsidR="003E5188" w:rsidRDefault="003E5188" w:rsidP="00722C10">
            <w:pPr>
              <w:pStyle w:val="Akapitzlist"/>
              <w:numPr>
                <w:ilvl w:val="0"/>
                <w:numId w:val="20"/>
              </w:numPr>
              <w:spacing w:line="276" w:lineRule="auto"/>
              <w:rPr>
                <w:rFonts w:eastAsia="Arial" w:cstheme="minorHAnsi"/>
                <w:color w:val="000000"/>
              </w:rPr>
            </w:pPr>
            <w:r>
              <w:rPr>
                <w:rFonts w:eastAsia="Arial" w:cstheme="minorHAnsi"/>
                <w:color w:val="000000"/>
              </w:rPr>
              <w:t>Działania sieciujące OWES i ROPS</w:t>
            </w:r>
          </w:p>
          <w:p w14:paraId="407C69E5" w14:textId="7C94309E" w:rsidR="003E5188" w:rsidRPr="002771F2" w:rsidRDefault="003E5188" w:rsidP="00722C10">
            <w:pPr>
              <w:pStyle w:val="Akapitzlist"/>
              <w:numPr>
                <w:ilvl w:val="0"/>
                <w:numId w:val="20"/>
              </w:numPr>
              <w:spacing w:line="276" w:lineRule="auto"/>
              <w:rPr>
                <w:rFonts w:eastAsia="Arial" w:cstheme="minorHAnsi"/>
                <w:color w:val="000000"/>
              </w:rPr>
            </w:pPr>
            <w:r>
              <w:rPr>
                <w:rFonts w:eastAsia="Arial" w:cstheme="minorHAnsi"/>
                <w:color w:val="000000"/>
              </w:rPr>
              <w:t xml:space="preserve">Działania edukacyjne i promocyjne (opisane w celu IV) </w:t>
            </w:r>
          </w:p>
          <w:p w14:paraId="4E12B54C" w14:textId="15A803E6" w:rsidR="00423A17" w:rsidRPr="002771F2" w:rsidRDefault="00423A17" w:rsidP="00722C10">
            <w:pPr>
              <w:pStyle w:val="Akapitzlist"/>
              <w:spacing w:line="276" w:lineRule="auto"/>
              <w:rPr>
                <w:rFonts w:eastAsia="Arial" w:cstheme="minorHAnsi"/>
                <w:color w:val="000000"/>
              </w:rPr>
            </w:pPr>
          </w:p>
        </w:tc>
        <w:tc>
          <w:tcPr>
            <w:tcW w:w="2054" w:type="dxa"/>
            <w:tcBorders>
              <w:bottom w:val="single" w:sz="4" w:space="0" w:color="auto"/>
            </w:tcBorders>
            <w:shd w:val="clear" w:color="auto" w:fill="FFFFFF" w:themeFill="background1"/>
          </w:tcPr>
          <w:p w14:paraId="26B433BA" w14:textId="696F07F3" w:rsidR="00F35DF5" w:rsidRPr="002771F2" w:rsidRDefault="00F35DF5" w:rsidP="00722C10">
            <w:pPr>
              <w:spacing w:line="276" w:lineRule="auto"/>
              <w:rPr>
                <w:rFonts w:cstheme="minorHAnsi"/>
              </w:rPr>
            </w:pPr>
            <w:r w:rsidRPr="002771F2">
              <w:rPr>
                <w:rFonts w:cstheme="minorHAnsi"/>
              </w:rPr>
              <w:t>Liczba raportów</w:t>
            </w:r>
            <w:r w:rsidR="003E5188">
              <w:rPr>
                <w:rFonts w:cstheme="minorHAnsi"/>
              </w:rPr>
              <w:t xml:space="preserve"> </w:t>
            </w:r>
            <w:r w:rsidRPr="002771F2">
              <w:rPr>
                <w:rFonts w:cstheme="minorHAnsi"/>
              </w:rPr>
              <w:t xml:space="preserve">– </w:t>
            </w:r>
            <w:r w:rsidR="003E5188">
              <w:rPr>
                <w:rFonts w:cstheme="minorHAnsi"/>
              </w:rPr>
              <w:t>2</w:t>
            </w:r>
          </w:p>
          <w:p w14:paraId="193B5280" w14:textId="77777777" w:rsidR="00F35DF5" w:rsidRPr="002771F2" w:rsidRDefault="00F35DF5" w:rsidP="00722C10">
            <w:pPr>
              <w:spacing w:line="276" w:lineRule="auto"/>
              <w:rPr>
                <w:rFonts w:cstheme="minorHAnsi"/>
              </w:rPr>
            </w:pPr>
          </w:p>
          <w:p w14:paraId="3755DEA4" w14:textId="09E45FC9" w:rsidR="004D3054" w:rsidRPr="002771F2" w:rsidRDefault="00F35DF5" w:rsidP="00722C10">
            <w:pPr>
              <w:spacing w:line="276" w:lineRule="auto"/>
              <w:rPr>
                <w:rFonts w:cstheme="minorHAnsi"/>
              </w:rPr>
            </w:pPr>
            <w:r w:rsidRPr="002771F2">
              <w:rPr>
                <w:rFonts w:cstheme="minorHAnsi"/>
              </w:rPr>
              <w:t xml:space="preserve">Liczba partnerów instytucjonalnych objętych wsparciem – ok. 50 </w:t>
            </w:r>
          </w:p>
          <w:p w14:paraId="748300AE" w14:textId="77777777" w:rsidR="00F35DF5" w:rsidRPr="002771F2" w:rsidRDefault="00F35DF5" w:rsidP="00722C10">
            <w:pPr>
              <w:spacing w:line="276" w:lineRule="auto"/>
              <w:rPr>
                <w:rFonts w:cstheme="minorHAnsi"/>
              </w:rPr>
            </w:pPr>
          </w:p>
          <w:p w14:paraId="3EC20C63" w14:textId="31CEAB75" w:rsidR="00F35DF5" w:rsidRPr="002771F2" w:rsidRDefault="00F35DF5" w:rsidP="00722C10">
            <w:pPr>
              <w:spacing w:line="276" w:lineRule="auto"/>
              <w:rPr>
                <w:rFonts w:cstheme="minorHAnsi"/>
              </w:rPr>
            </w:pPr>
            <w:r w:rsidRPr="002771F2">
              <w:rPr>
                <w:rFonts w:cstheme="minorHAnsi"/>
              </w:rPr>
              <w:t>Liczba wydarzeń - 5</w:t>
            </w:r>
          </w:p>
        </w:tc>
        <w:tc>
          <w:tcPr>
            <w:tcW w:w="1850" w:type="dxa"/>
            <w:tcBorders>
              <w:bottom w:val="single" w:sz="4" w:space="0" w:color="auto"/>
            </w:tcBorders>
            <w:shd w:val="clear" w:color="auto" w:fill="FFFFFF" w:themeFill="background1"/>
          </w:tcPr>
          <w:p w14:paraId="3561FB65" w14:textId="2551CFB9" w:rsidR="004D3054" w:rsidRPr="002771F2" w:rsidRDefault="004D3054" w:rsidP="00722C10">
            <w:pPr>
              <w:spacing w:line="276" w:lineRule="auto"/>
              <w:rPr>
                <w:rFonts w:cstheme="minorHAnsi"/>
              </w:rPr>
            </w:pPr>
            <w:r w:rsidRPr="002771F2">
              <w:rPr>
                <w:rFonts w:cstheme="minorHAnsi"/>
              </w:rPr>
              <w:t>Sprawozdawczość projektowa</w:t>
            </w:r>
          </w:p>
        </w:tc>
        <w:tc>
          <w:tcPr>
            <w:tcW w:w="1122" w:type="dxa"/>
            <w:tcBorders>
              <w:bottom w:val="single" w:sz="4" w:space="0" w:color="auto"/>
            </w:tcBorders>
            <w:shd w:val="clear" w:color="auto" w:fill="FFFFFF" w:themeFill="background1"/>
          </w:tcPr>
          <w:p w14:paraId="0AF62BD5" w14:textId="7734E77A" w:rsidR="004D3054" w:rsidRPr="002771F2" w:rsidRDefault="00AF486D" w:rsidP="00722C10">
            <w:pPr>
              <w:spacing w:line="276" w:lineRule="auto"/>
              <w:rPr>
                <w:rFonts w:cstheme="minorHAnsi"/>
              </w:rPr>
            </w:pPr>
            <w:r>
              <w:rPr>
                <w:rFonts w:cstheme="minorHAnsi"/>
              </w:rPr>
              <w:t xml:space="preserve">100 000 </w:t>
            </w:r>
            <w:r w:rsidR="00EA244C">
              <w:rPr>
                <w:rFonts w:cstheme="minorHAnsi"/>
              </w:rPr>
              <w:t>zł</w:t>
            </w:r>
            <w:r>
              <w:rPr>
                <w:rFonts w:cstheme="minorHAnsi"/>
              </w:rPr>
              <w:t xml:space="preserve"> RPO </w:t>
            </w:r>
          </w:p>
        </w:tc>
        <w:tc>
          <w:tcPr>
            <w:tcW w:w="1179" w:type="dxa"/>
            <w:tcBorders>
              <w:bottom w:val="single" w:sz="4" w:space="0" w:color="auto"/>
            </w:tcBorders>
            <w:shd w:val="clear" w:color="auto" w:fill="FFFFFF" w:themeFill="background1"/>
          </w:tcPr>
          <w:p w14:paraId="20FC5190" w14:textId="1785393B" w:rsidR="004D3054" w:rsidRPr="002771F2" w:rsidRDefault="003E5188" w:rsidP="00722C10">
            <w:pPr>
              <w:spacing w:line="276" w:lineRule="auto"/>
              <w:rPr>
                <w:rFonts w:cstheme="minorHAnsi"/>
              </w:rPr>
            </w:pPr>
            <w:r>
              <w:rPr>
                <w:rFonts w:cstheme="minorHAnsi"/>
              </w:rPr>
              <w:t>Do</w:t>
            </w:r>
            <w:r w:rsidR="00D97214">
              <w:rPr>
                <w:rFonts w:cstheme="minorHAnsi"/>
              </w:rPr>
              <w:t xml:space="preserve"> II kw. 23</w:t>
            </w:r>
          </w:p>
        </w:tc>
        <w:tc>
          <w:tcPr>
            <w:tcW w:w="1661" w:type="dxa"/>
            <w:tcBorders>
              <w:bottom w:val="single" w:sz="4" w:space="0" w:color="auto"/>
            </w:tcBorders>
            <w:shd w:val="clear" w:color="auto" w:fill="FFFFFF" w:themeFill="background1"/>
          </w:tcPr>
          <w:p w14:paraId="3355EFEB" w14:textId="77777777" w:rsidR="004D3054" w:rsidRDefault="004D3054" w:rsidP="00722C10">
            <w:pPr>
              <w:spacing w:line="276" w:lineRule="auto"/>
              <w:rPr>
                <w:rFonts w:cstheme="minorHAnsi"/>
              </w:rPr>
            </w:pPr>
            <w:r w:rsidRPr="002771F2">
              <w:rPr>
                <w:rFonts w:cstheme="minorHAnsi"/>
              </w:rPr>
              <w:t>ROPS</w:t>
            </w:r>
            <w:r w:rsidR="003E5188">
              <w:rPr>
                <w:rFonts w:cstheme="minorHAnsi"/>
              </w:rPr>
              <w:t>, MKRES, OWES, biznes, PS</w:t>
            </w:r>
          </w:p>
          <w:p w14:paraId="0AD1CA39" w14:textId="78F9B2A0" w:rsidR="00C672F2" w:rsidRPr="002771F2" w:rsidRDefault="00C672F2" w:rsidP="00722C10">
            <w:pPr>
              <w:spacing w:line="276" w:lineRule="auto"/>
              <w:rPr>
                <w:rFonts w:cstheme="minorHAnsi"/>
              </w:rPr>
            </w:pPr>
          </w:p>
        </w:tc>
      </w:tr>
      <w:tr w:rsidR="00F35DF5" w:rsidRPr="002771F2" w14:paraId="68BF6D34" w14:textId="77777777" w:rsidTr="00F35DF5">
        <w:trPr>
          <w:trHeight w:val="742"/>
        </w:trPr>
        <w:tc>
          <w:tcPr>
            <w:tcW w:w="14601" w:type="dxa"/>
            <w:gridSpan w:val="7"/>
            <w:shd w:val="clear" w:color="auto" w:fill="FFE599" w:themeFill="accent4" w:themeFillTint="66"/>
          </w:tcPr>
          <w:p w14:paraId="369A8654" w14:textId="77777777" w:rsidR="00F35DF5" w:rsidRPr="002771F2" w:rsidRDefault="00F35DF5" w:rsidP="00722C10">
            <w:pPr>
              <w:widowControl w:val="0"/>
              <w:spacing w:line="276" w:lineRule="auto"/>
              <w:rPr>
                <w:rFonts w:eastAsia="Arial" w:cstheme="minorHAnsi"/>
                <w:b/>
                <w:color w:val="000000"/>
              </w:rPr>
            </w:pPr>
            <w:r w:rsidRPr="002771F2">
              <w:rPr>
                <w:rFonts w:eastAsia="Arial" w:cstheme="minorHAnsi"/>
                <w:b/>
                <w:color w:val="000000"/>
              </w:rPr>
              <w:lastRenderedPageBreak/>
              <w:t>Cel szczegółowy IV. Rozpoznawalność sektora ekonomii społecznej oraz</w:t>
            </w:r>
            <w:r w:rsidRPr="002771F2">
              <w:rPr>
                <w:rFonts w:cstheme="minorHAnsi"/>
                <w:b/>
              </w:rPr>
              <w:t xml:space="preserve"> korzyści płynących z angażowania się w działalność podmiotów ekonomii społecznej </w:t>
            </w:r>
            <w:r w:rsidRPr="002771F2">
              <w:rPr>
                <w:rFonts w:eastAsia="Arial" w:cstheme="minorHAnsi"/>
                <w:b/>
                <w:color w:val="000000"/>
              </w:rPr>
              <w:t>wśród mieszkańców Małopolski.</w:t>
            </w:r>
          </w:p>
          <w:p w14:paraId="24E68103" w14:textId="2A2CFF02" w:rsidR="00F35DF5" w:rsidRPr="002771F2" w:rsidRDefault="00F35DF5" w:rsidP="00722C10">
            <w:pPr>
              <w:pStyle w:val="Nagwek4"/>
              <w:spacing w:line="276" w:lineRule="auto"/>
              <w:outlineLvl w:val="3"/>
              <w:rPr>
                <w:rFonts w:asciiTheme="minorHAnsi" w:eastAsia="Arial" w:hAnsiTheme="minorHAnsi" w:cstheme="minorHAnsi"/>
                <w:b/>
                <w:i w:val="0"/>
                <w:iCs w:val="0"/>
                <w:color w:val="000000"/>
              </w:rPr>
            </w:pPr>
            <w:r w:rsidRPr="002771F2">
              <w:rPr>
                <w:rFonts w:asciiTheme="minorHAnsi" w:eastAsia="Arial" w:hAnsiTheme="minorHAnsi" w:cstheme="minorHAnsi"/>
                <w:b/>
                <w:i w:val="0"/>
                <w:iCs w:val="0"/>
                <w:color w:val="000000"/>
              </w:rPr>
              <w:t>Priorytet IV.1. Wzrost wiedzy na temat specyfiki sektora ES wśród kluczowych grup społecznych i zawodowych.</w:t>
            </w:r>
          </w:p>
          <w:p w14:paraId="5206C4F9" w14:textId="201AB884" w:rsidR="00F35DF5" w:rsidRPr="00C94517" w:rsidRDefault="00C94517" w:rsidP="00722C10">
            <w:pPr>
              <w:widowControl w:val="0"/>
              <w:pBdr>
                <w:top w:val="nil"/>
                <w:left w:val="nil"/>
                <w:bottom w:val="nil"/>
                <w:right w:val="nil"/>
                <w:between w:val="nil"/>
              </w:pBdr>
              <w:spacing w:line="276" w:lineRule="auto"/>
              <w:rPr>
                <w:rFonts w:eastAsia="Arial" w:cstheme="minorHAnsi"/>
                <w:bCs/>
                <w:color w:val="000000"/>
              </w:rPr>
            </w:pPr>
            <w:r w:rsidRPr="00C94517">
              <w:rPr>
                <w:rFonts w:eastAsia="Arial" w:cstheme="minorHAnsi"/>
                <w:bCs/>
                <w:color w:val="000000"/>
              </w:rPr>
              <w:t>Kierunek interwencji IV.1.1. Wdrożenie pakietów edukacyjnych dot. ES dla szkół podstawowych i ponadpodstawowych.</w:t>
            </w:r>
          </w:p>
        </w:tc>
      </w:tr>
      <w:tr w:rsidR="00C94517" w:rsidRPr="002771F2" w14:paraId="685FD362" w14:textId="77777777" w:rsidTr="00C94517">
        <w:trPr>
          <w:trHeight w:val="742"/>
        </w:trPr>
        <w:tc>
          <w:tcPr>
            <w:tcW w:w="2243" w:type="dxa"/>
            <w:tcBorders>
              <w:bottom w:val="single" w:sz="4" w:space="0" w:color="auto"/>
            </w:tcBorders>
            <w:shd w:val="clear" w:color="auto" w:fill="FFFFFF" w:themeFill="background1"/>
          </w:tcPr>
          <w:p w14:paraId="5A58619D" w14:textId="2CDF394D" w:rsidR="00C94517" w:rsidRPr="002771F2" w:rsidRDefault="00C94517" w:rsidP="00722C10">
            <w:pPr>
              <w:spacing w:line="276" w:lineRule="auto"/>
              <w:rPr>
                <w:rFonts w:cstheme="minorHAnsi"/>
              </w:rPr>
            </w:pPr>
            <w:r>
              <w:rPr>
                <w:rFonts w:cstheme="minorHAnsi"/>
              </w:rPr>
              <w:t>Działania edukacyjne nt. przedsiębiorczości społecznej</w:t>
            </w:r>
          </w:p>
        </w:tc>
        <w:tc>
          <w:tcPr>
            <w:tcW w:w="4492" w:type="dxa"/>
            <w:tcBorders>
              <w:bottom w:val="single" w:sz="4" w:space="0" w:color="auto"/>
            </w:tcBorders>
            <w:shd w:val="clear" w:color="auto" w:fill="FFFFFF" w:themeFill="background1"/>
          </w:tcPr>
          <w:p w14:paraId="0BA5A5AC" w14:textId="1EAAA607" w:rsidR="00C94517" w:rsidRPr="002771F2" w:rsidRDefault="00C94517" w:rsidP="00722C10">
            <w:pPr>
              <w:spacing w:line="276" w:lineRule="auto"/>
              <w:rPr>
                <w:rFonts w:cstheme="minorHAnsi"/>
              </w:rPr>
            </w:pPr>
            <w:r>
              <w:rPr>
                <w:rFonts w:cstheme="minorHAnsi"/>
              </w:rPr>
              <w:t>Organizacja cyklicznej akcji edukacyjnej dla szkół ponadpodstawowych nt. przedsiębiorczości społecznej pn. „Szkoła biznesu społecznego”.</w:t>
            </w:r>
          </w:p>
        </w:tc>
        <w:tc>
          <w:tcPr>
            <w:tcW w:w="2054" w:type="dxa"/>
            <w:tcBorders>
              <w:bottom w:val="single" w:sz="4" w:space="0" w:color="auto"/>
            </w:tcBorders>
            <w:shd w:val="clear" w:color="auto" w:fill="FFFFFF" w:themeFill="background1"/>
          </w:tcPr>
          <w:p w14:paraId="6CD15E98" w14:textId="1C448397" w:rsidR="00C94517" w:rsidRPr="002771F2" w:rsidRDefault="00C94517" w:rsidP="00722C10">
            <w:pPr>
              <w:spacing w:line="276" w:lineRule="auto"/>
              <w:rPr>
                <w:rFonts w:cstheme="minorHAnsi"/>
              </w:rPr>
            </w:pPr>
            <w:r>
              <w:rPr>
                <w:rFonts w:cstheme="minorHAnsi"/>
              </w:rPr>
              <w:t>Liczba szkół objętych wsparciem edukacyjnym - 15</w:t>
            </w:r>
          </w:p>
        </w:tc>
        <w:tc>
          <w:tcPr>
            <w:tcW w:w="1850" w:type="dxa"/>
            <w:tcBorders>
              <w:bottom w:val="single" w:sz="4" w:space="0" w:color="auto"/>
            </w:tcBorders>
            <w:shd w:val="clear" w:color="auto" w:fill="FFFFFF" w:themeFill="background1"/>
          </w:tcPr>
          <w:p w14:paraId="3726E661" w14:textId="0B790748" w:rsidR="00C94517" w:rsidRPr="002771F2" w:rsidRDefault="00C94517" w:rsidP="00722C10">
            <w:pPr>
              <w:spacing w:line="276" w:lineRule="auto"/>
              <w:rPr>
                <w:rFonts w:cstheme="minorHAnsi"/>
              </w:rPr>
            </w:pPr>
            <w:r>
              <w:rPr>
                <w:rFonts w:cstheme="minorHAnsi"/>
              </w:rPr>
              <w:t>Listy obecności</w:t>
            </w:r>
          </w:p>
        </w:tc>
        <w:tc>
          <w:tcPr>
            <w:tcW w:w="1122" w:type="dxa"/>
            <w:tcBorders>
              <w:bottom w:val="single" w:sz="4" w:space="0" w:color="auto"/>
            </w:tcBorders>
            <w:shd w:val="clear" w:color="auto" w:fill="FFFFFF" w:themeFill="background1"/>
          </w:tcPr>
          <w:p w14:paraId="3D191D50" w14:textId="77777777" w:rsidR="00C94517" w:rsidRDefault="00C94517" w:rsidP="00722C10">
            <w:pPr>
              <w:spacing w:line="276" w:lineRule="auto"/>
              <w:rPr>
                <w:rFonts w:cstheme="minorHAnsi"/>
              </w:rPr>
            </w:pPr>
            <w:r>
              <w:rPr>
                <w:rFonts w:cstheme="minorHAnsi"/>
              </w:rPr>
              <w:t>5 tys. zł</w:t>
            </w:r>
          </w:p>
          <w:p w14:paraId="6A60E623" w14:textId="07865CD5" w:rsidR="00C94517" w:rsidRPr="002771F2" w:rsidRDefault="00C94517" w:rsidP="00722C10">
            <w:pPr>
              <w:spacing w:line="276" w:lineRule="auto"/>
              <w:rPr>
                <w:rFonts w:cstheme="minorHAnsi"/>
              </w:rPr>
            </w:pPr>
            <w:r>
              <w:rPr>
                <w:rFonts w:cstheme="minorHAnsi"/>
              </w:rPr>
              <w:t>RPO</w:t>
            </w:r>
          </w:p>
        </w:tc>
        <w:tc>
          <w:tcPr>
            <w:tcW w:w="1179" w:type="dxa"/>
            <w:tcBorders>
              <w:bottom w:val="single" w:sz="4" w:space="0" w:color="auto"/>
            </w:tcBorders>
            <w:shd w:val="clear" w:color="auto" w:fill="FFFFFF" w:themeFill="background1"/>
          </w:tcPr>
          <w:p w14:paraId="2269B0D2" w14:textId="48A417E4" w:rsidR="00C94517" w:rsidRPr="002771F2" w:rsidRDefault="00C94517" w:rsidP="00722C10">
            <w:pPr>
              <w:spacing w:line="276" w:lineRule="auto"/>
              <w:rPr>
                <w:rFonts w:cstheme="minorHAnsi"/>
              </w:rPr>
            </w:pPr>
            <w:r>
              <w:rPr>
                <w:rFonts w:cstheme="minorHAnsi"/>
              </w:rPr>
              <w:t>I-II kw. 2023</w:t>
            </w:r>
          </w:p>
        </w:tc>
        <w:tc>
          <w:tcPr>
            <w:tcW w:w="1661" w:type="dxa"/>
            <w:tcBorders>
              <w:bottom w:val="single" w:sz="4" w:space="0" w:color="auto"/>
            </w:tcBorders>
            <w:shd w:val="clear" w:color="auto" w:fill="FFFFFF" w:themeFill="background1"/>
          </w:tcPr>
          <w:p w14:paraId="4BB1358A" w14:textId="5A356EBA" w:rsidR="00C94517" w:rsidRPr="002771F2" w:rsidRDefault="00C94517" w:rsidP="00722C10">
            <w:pPr>
              <w:spacing w:line="276" w:lineRule="auto"/>
              <w:rPr>
                <w:rFonts w:cstheme="minorHAnsi"/>
              </w:rPr>
            </w:pPr>
            <w:r>
              <w:rPr>
                <w:rFonts w:cstheme="minorHAnsi"/>
              </w:rPr>
              <w:t>ROPS</w:t>
            </w:r>
          </w:p>
        </w:tc>
      </w:tr>
      <w:tr w:rsidR="00C94517" w:rsidRPr="002771F2" w14:paraId="13A53872" w14:textId="77777777" w:rsidTr="002772B3">
        <w:trPr>
          <w:trHeight w:val="502"/>
        </w:trPr>
        <w:tc>
          <w:tcPr>
            <w:tcW w:w="14601" w:type="dxa"/>
            <w:gridSpan w:val="7"/>
            <w:tcBorders>
              <w:bottom w:val="single" w:sz="4" w:space="0" w:color="auto"/>
            </w:tcBorders>
            <w:shd w:val="clear" w:color="auto" w:fill="FFE599" w:themeFill="accent4" w:themeFillTint="66"/>
          </w:tcPr>
          <w:p w14:paraId="15D7D223" w14:textId="556EAAAA" w:rsidR="00C94517" w:rsidRPr="002771F2" w:rsidRDefault="00C94517" w:rsidP="00722C10">
            <w:pPr>
              <w:spacing w:line="276" w:lineRule="auto"/>
              <w:rPr>
                <w:rFonts w:cstheme="minorHAnsi"/>
              </w:rPr>
            </w:pPr>
            <w:r w:rsidRPr="00D97214">
              <w:rPr>
                <w:rFonts w:eastAsia="Arial" w:cstheme="minorHAnsi"/>
                <w:bCs/>
                <w:color w:val="000000"/>
              </w:rPr>
              <w:t>Kierunek interwencji IV.1.2: Działania na rzecz rozwoju spółdzielczości uczniowskiej (SU) w małopolskich szkołach.</w:t>
            </w:r>
          </w:p>
        </w:tc>
      </w:tr>
      <w:tr w:rsidR="00C94517" w:rsidRPr="002771F2" w14:paraId="5AF2C6E0" w14:textId="77777777" w:rsidTr="0051298F">
        <w:trPr>
          <w:trHeight w:val="742"/>
        </w:trPr>
        <w:tc>
          <w:tcPr>
            <w:tcW w:w="2243" w:type="dxa"/>
            <w:tcBorders>
              <w:bottom w:val="single" w:sz="4" w:space="0" w:color="auto"/>
            </w:tcBorders>
            <w:shd w:val="clear" w:color="auto" w:fill="FFFFFF" w:themeFill="background1"/>
          </w:tcPr>
          <w:p w14:paraId="008B1682" w14:textId="15B977D0" w:rsidR="00C94517" w:rsidRPr="002771F2" w:rsidRDefault="0098646C" w:rsidP="00722C10">
            <w:pPr>
              <w:spacing w:line="276" w:lineRule="auto"/>
              <w:rPr>
                <w:rFonts w:cstheme="minorHAnsi"/>
              </w:rPr>
            </w:pPr>
            <w:r>
              <w:rPr>
                <w:rFonts w:cstheme="minorHAnsi"/>
              </w:rPr>
              <w:t>Działania upowszechniające wiedzę nt. spółdzielni uczniowskich</w:t>
            </w:r>
          </w:p>
        </w:tc>
        <w:tc>
          <w:tcPr>
            <w:tcW w:w="4492" w:type="dxa"/>
            <w:tcBorders>
              <w:bottom w:val="single" w:sz="4" w:space="0" w:color="auto"/>
            </w:tcBorders>
            <w:shd w:val="clear" w:color="auto" w:fill="FFFFFF" w:themeFill="background1"/>
          </w:tcPr>
          <w:p w14:paraId="58873FBE" w14:textId="4CA84673" w:rsidR="0098646C" w:rsidRPr="0098646C" w:rsidRDefault="0098646C" w:rsidP="00722C10">
            <w:pPr>
              <w:pStyle w:val="Akapitzlist"/>
              <w:widowControl w:val="0"/>
              <w:numPr>
                <w:ilvl w:val="0"/>
                <w:numId w:val="28"/>
              </w:numPr>
              <w:spacing w:before="100" w:beforeAutospacing="1" w:line="276" w:lineRule="auto"/>
              <w:rPr>
                <w:rFonts w:cstheme="minorHAnsi"/>
              </w:rPr>
            </w:pPr>
            <w:r w:rsidRPr="0098646C">
              <w:rPr>
                <w:rFonts w:cstheme="minorHAnsi"/>
              </w:rPr>
              <w:t>Inwentaryzacja SU działających w Małopolsce.</w:t>
            </w:r>
          </w:p>
          <w:p w14:paraId="3219FD88" w14:textId="1B47BFFA" w:rsidR="0098646C" w:rsidRPr="0098646C" w:rsidRDefault="0098646C" w:rsidP="00722C10">
            <w:pPr>
              <w:pStyle w:val="Akapitzlist"/>
              <w:widowControl w:val="0"/>
              <w:numPr>
                <w:ilvl w:val="0"/>
                <w:numId w:val="28"/>
              </w:numPr>
              <w:spacing w:before="100" w:beforeAutospacing="1" w:line="276" w:lineRule="auto"/>
              <w:rPr>
                <w:rFonts w:cstheme="minorHAnsi"/>
              </w:rPr>
            </w:pPr>
            <w:r w:rsidRPr="0098646C">
              <w:rPr>
                <w:rFonts w:cstheme="minorHAnsi"/>
              </w:rPr>
              <w:t>Promocja dobrych praktyk dotyczących SU wśród samorządów, szkół,</w:t>
            </w:r>
            <w:r w:rsidR="006056D2">
              <w:rPr>
                <w:rFonts w:cstheme="minorHAnsi"/>
              </w:rPr>
              <w:t xml:space="preserve"> młodzieży oraz PES</w:t>
            </w:r>
            <w:r w:rsidRPr="0098646C">
              <w:rPr>
                <w:rFonts w:cstheme="minorHAnsi"/>
              </w:rPr>
              <w:t xml:space="preserve">. </w:t>
            </w:r>
          </w:p>
          <w:p w14:paraId="72EB358B" w14:textId="69DEEE37" w:rsidR="006056D2" w:rsidRPr="006056D2" w:rsidRDefault="0098646C" w:rsidP="00722C10">
            <w:pPr>
              <w:pStyle w:val="Akapitzlist"/>
              <w:numPr>
                <w:ilvl w:val="0"/>
                <w:numId w:val="28"/>
              </w:numPr>
              <w:spacing w:line="240" w:lineRule="auto"/>
              <w:rPr>
                <w:rFonts w:cstheme="minorHAnsi"/>
              </w:rPr>
            </w:pPr>
            <w:r w:rsidRPr="0098646C">
              <w:rPr>
                <w:rFonts w:cstheme="minorHAnsi"/>
              </w:rPr>
              <w:t xml:space="preserve">Przeszkolenie pracowników OWES w zakresie animowania spółdzielni uczniowskich w społecznościach lokalnych  </w:t>
            </w:r>
            <w:r>
              <w:rPr>
                <w:rFonts w:cstheme="minorHAnsi"/>
              </w:rPr>
              <w:t>(szkołach)</w:t>
            </w:r>
          </w:p>
        </w:tc>
        <w:tc>
          <w:tcPr>
            <w:tcW w:w="2054" w:type="dxa"/>
            <w:tcBorders>
              <w:bottom w:val="single" w:sz="4" w:space="0" w:color="auto"/>
            </w:tcBorders>
            <w:shd w:val="clear" w:color="auto" w:fill="FFFFFF" w:themeFill="background1"/>
          </w:tcPr>
          <w:p w14:paraId="732F3CD3" w14:textId="77777777" w:rsidR="00C94517" w:rsidRDefault="0098646C" w:rsidP="00722C10">
            <w:pPr>
              <w:spacing w:line="276" w:lineRule="auto"/>
              <w:rPr>
                <w:rFonts w:cstheme="minorHAnsi"/>
              </w:rPr>
            </w:pPr>
            <w:r>
              <w:rPr>
                <w:rFonts w:cstheme="minorHAnsi"/>
              </w:rPr>
              <w:t>Baza SU</w:t>
            </w:r>
          </w:p>
          <w:p w14:paraId="2BDD5508" w14:textId="77777777" w:rsidR="0098646C" w:rsidRDefault="0098646C" w:rsidP="00722C10">
            <w:pPr>
              <w:spacing w:line="276" w:lineRule="auto"/>
              <w:rPr>
                <w:rFonts w:cstheme="minorHAnsi"/>
              </w:rPr>
            </w:pPr>
          </w:p>
          <w:p w14:paraId="44DA34FF" w14:textId="77777777" w:rsidR="0098646C" w:rsidRDefault="0098646C" w:rsidP="00722C10">
            <w:pPr>
              <w:spacing w:line="276" w:lineRule="auto"/>
              <w:rPr>
                <w:rFonts w:cstheme="minorHAnsi"/>
              </w:rPr>
            </w:pPr>
          </w:p>
          <w:p w14:paraId="02C31504" w14:textId="77777777" w:rsidR="0098646C" w:rsidRDefault="0098646C" w:rsidP="00722C10">
            <w:pPr>
              <w:spacing w:line="276" w:lineRule="auto"/>
              <w:rPr>
                <w:rFonts w:cstheme="minorHAnsi"/>
              </w:rPr>
            </w:pPr>
          </w:p>
          <w:p w14:paraId="459AA4E4" w14:textId="77777777" w:rsidR="0098646C" w:rsidRDefault="0098646C" w:rsidP="00722C10">
            <w:pPr>
              <w:spacing w:line="276" w:lineRule="auto"/>
              <w:rPr>
                <w:rFonts w:cstheme="minorHAnsi"/>
              </w:rPr>
            </w:pPr>
          </w:p>
          <w:p w14:paraId="20A92065" w14:textId="77777777" w:rsidR="0098646C" w:rsidRDefault="0098646C" w:rsidP="00722C10">
            <w:pPr>
              <w:spacing w:line="276" w:lineRule="auto"/>
              <w:rPr>
                <w:rFonts w:cstheme="minorHAnsi"/>
              </w:rPr>
            </w:pPr>
          </w:p>
          <w:p w14:paraId="4471F7CE" w14:textId="7238487D" w:rsidR="0098646C" w:rsidRPr="002771F2" w:rsidRDefault="0098646C" w:rsidP="00722C10">
            <w:pPr>
              <w:spacing w:line="276" w:lineRule="auto"/>
              <w:rPr>
                <w:rFonts w:cstheme="minorHAnsi"/>
              </w:rPr>
            </w:pPr>
            <w:r>
              <w:rPr>
                <w:rFonts w:cstheme="minorHAnsi"/>
              </w:rPr>
              <w:t>Liczba przeszkolonych doradców OWES - 5</w:t>
            </w:r>
          </w:p>
        </w:tc>
        <w:tc>
          <w:tcPr>
            <w:tcW w:w="1850" w:type="dxa"/>
            <w:tcBorders>
              <w:bottom w:val="single" w:sz="4" w:space="0" w:color="auto"/>
            </w:tcBorders>
            <w:shd w:val="clear" w:color="auto" w:fill="FFFFFF" w:themeFill="background1"/>
          </w:tcPr>
          <w:p w14:paraId="7578E06A" w14:textId="77777777" w:rsidR="00C94517" w:rsidRDefault="0098646C" w:rsidP="00722C10">
            <w:pPr>
              <w:spacing w:line="276" w:lineRule="auto"/>
              <w:rPr>
                <w:rFonts w:cstheme="minorHAnsi"/>
              </w:rPr>
            </w:pPr>
            <w:r>
              <w:rPr>
                <w:rFonts w:cstheme="minorHAnsi"/>
              </w:rPr>
              <w:t>Baza SU</w:t>
            </w:r>
          </w:p>
          <w:p w14:paraId="561881B2" w14:textId="77777777" w:rsidR="0098646C" w:rsidRDefault="0098646C" w:rsidP="00722C10">
            <w:pPr>
              <w:spacing w:line="276" w:lineRule="auto"/>
              <w:rPr>
                <w:rFonts w:cstheme="minorHAnsi"/>
              </w:rPr>
            </w:pPr>
          </w:p>
          <w:p w14:paraId="47023037" w14:textId="77777777" w:rsidR="0098646C" w:rsidRDefault="0098646C" w:rsidP="00722C10">
            <w:pPr>
              <w:spacing w:line="276" w:lineRule="auto"/>
              <w:rPr>
                <w:rFonts w:cstheme="minorHAnsi"/>
              </w:rPr>
            </w:pPr>
          </w:p>
          <w:p w14:paraId="40F73A01" w14:textId="77777777" w:rsidR="0098646C" w:rsidRDefault="0098646C" w:rsidP="00722C10">
            <w:pPr>
              <w:spacing w:line="276" w:lineRule="auto"/>
              <w:rPr>
                <w:rFonts w:cstheme="minorHAnsi"/>
              </w:rPr>
            </w:pPr>
          </w:p>
          <w:p w14:paraId="2BC1BACC" w14:textId="77777777" w:rsidR="0098646C" w:rsidRDefault="0098646C" w:rsidP="00722C10">
            <w:pPr>
              <w:spacing w:line="276" w:lineRule="auto"/>
              <w:rPr>
                <w:rFonts w:cstheme="minorHAnsi"/>
              </w:rPr>
            </w:pPr>
          </w:p>
          <w:p w14:paraId="0EBFB912" w14:textId="77777777" w:rsidR="0098646C" w:rsidRDefault="0098646C" w:rsidP="00722C10">
            <w:pPr>
              <w:spacing w:line="276" w:lineRule="auto"/>
              <w:rPr>
                <w:rFonts w:cstheme="minorHAnsi"/>
              </w:rPr>
            </w:pPr>
          </w:p>
          <w:p w14:paraId="0B51AF52" w14:textId="77777777" w:rsidR="0098646C" w:rsidRDefault="0098646C" w:rsidP="00722C10">
            <w:pPr>
              <w:spacing w:line="276" w:lineRule="auto"/>
              <w:rPr>
                <w:rFonts w:cstheme="minorHAnsi"/>
              </w:rPr>
            </w:pPr>
            <w:r>
              <w:rPr>
                <w:rFonts w:cstheme="minorHAnsi"/>
              </w:rPr>
              <w:t>Program szkolenia</w:t>
            </w:r>
          </w:p>
          <w:p w14:paraId="633C64D6" w14:textId="6C080917" w:rsidR="0098646C" w:rsidRPr="002771F2" w:rsidRDefault="0098646C" w:rsidP="00722C10">
            <w:pPr>
              <w:spacing w:line="276" w:lineRule="auto"/>
              <w:rPr>
                <w:rFonts w:cstheme="minorHAnsi"/>
              </w:rPr>
            </w:pPr>
            <w:r>
              <w:rPr>
                <w:rFonts w:cstheme="minorHAnsi"/>
              </w:rPr>
              <w:t>Lista obecności</w:t>
            </w:r>
          </w:p>
        </w:tc>
        <w:tc>
          <w:tcPr>
            <w:tcW w:w="1122" w:type="dxa"/>
            <w:tcBorders>
              <w:bottom w:val="single" w:sz="4" w:space="0" w:color="auto"/>
            </w:tcBorders>
            <w:shd w:val="clear" w:color="auto" w:fill="FFFFFF" w:themeFill="background1"/>
          </w:tcPr>
          <w:p w14:paraId="7223B311" w14:textId="77777777" w:rsidR="00C94517" w:rsidRDefault="00160A3E" w:rsidP="00722C10">
            <w:pPr>
              <w:spacing w:line="276" w:lineRule="auto"/>
              <w:rPr>
                <w:rFonts w:cstheme="minorHAnsi"/>
              </w:rPr>
            </w:pPr>
            <w:r>
              <w:rPr>
                <w:rFonts w:cstheme="minorHAnsi"/>
              </w:rPr>
              <w:t xml:space="preserve">3 tys. zł </w:t>
            </w:r>
          </w:p>
          <w:p w14:paraId="1EF55F21" w14:textId="2E937E57" w:rsidR="00160A3E" w:rsidRPr="002771F2" w:rsidRDefault="00160A3E" w:rsidP="00722C10">
            <w:pPr>
              <w:spacing w:line="276" w:lineRule="auto"/>
              <w:rPr>
                <w:rFonts w:cstheme="minorHAnsi"/>
              </w:rPr>
            </w:pPr>
            <w:r>
              <w:rPr>
                <w:rFonts w:cstheme="minorHAnsi"/>
              </w:rPr>
              <w:t>POWER</w:t>
            </w:r>
          </w:p>
        </w:tc>
        <w:tc>
          <w:tcPr>
            <w:tcW w:w="1179" w:type="dxa"/>
            <w:tcBorders>
              <w:bottom w:val="single" w:sz="4" w:space="0" w:color="auto"/>
            </w:tcBorders>
            <w:shd w:val="clear" w:color="auto" w:fill="FFFFFF" w:themeFill="background1"/>
          </w:tcPr>
          <w:p w14:paraId="464F325B" w14:textId="02728211" w:rsidR="00C94517" w:rsidRPr="002771F2" w:rsidRDefault="0098646C" w:rsidP="00722C10">
            <w:pPr>
              <w:spacing w:line="276" w:lineRule="auto"/>
              <w:rPr>
                <w:rFonts w:cstheme="minorHAnsi"/>
              </w:rPr>
            </w:pPr>
            <w:r>
              <w:rPr>
                <w:rFonts w:cstheme="minorHAnsi"/>
              </w:rPr>
              <w:t>Do II kw. 23 r.</w:t>
            </w:r>
          </w:p>
        </w:tc>
        <w:tc>
          <w:tcPr>
            <w:tcW w:w="1661" w:type="dxa"/>
            <w:tcBorders>
              <w:bottom w:val="single" w:sz="4" w:space="0" w:color="auto"/>
            </w:tcBorders>
            <w:shd w:val="clear" w:color="auto" w:fill="FFFFFF" w:themeFill="background1"/>
          </w:tcPr>
          <w:p w14:paraId="390A73D1" w14:textId="77777777" w:rsidR="00C94517" w:rsidRDefault="0098646C" w:rsidP="00722C10">
            <w:pPr>
              <w:spacing w:line="276" w:lineRule="auto"/>
              <w:rPr>
                <w:rFonts w:cstheme="minorHAnsi"/>
              </w:rPr>
            </w:pPr>
            <w:r>
              <w:rPr>
                <w:rFonts w:cstheme="minorHAnsi"/>
              </w:rPr>
              <w:t>ZLSP</w:t>
            </w:r>
          </w:p>
          <w:p w14:paraId="4C003A39" w14:textId="77777777" w:rsidR="00160A3E" w:rsidRDefault="00160A3E" w:rsidP="00722C10">
            <w:pPr>
              <w:spacing w:line="276" w:lineRule="auto"/>
              <w:rPr>
                <w:rFonts w:cstheme="minorHAnsi"/>
              </w:rPr>
            </w:pPr>
            <w:r>
              <w:rPr>
                <w:rFonts w:cstheme="minorHAnsi"/>
              </w:rPr>
              <w:t>ROPS</w:t>
            </w:r>
          </w:p>
          <w:p w14:paraId="674B9DD4" w14:textId="58608D28" w:rsidR="00C672F2" w:rsidRPr="002771F2" w:rsidRDefault="00C672F2" w:rsidP="00722C10">
            <w:pPr>
              <w:spacing w:line="276" w:lineRule="auto"/>
              <w:rPr>
                <w:rFonts w:cstheme="minorHAnsi"/>
              </w:rPr>
            </w:pPr>
          </w:p>
        </w:tc>
      </w:tr>
      <w:tr w:rsidR="00C94517" w:rsidRPr="002771F2" w14:paraId="1C3C69DB" w14:textId="77777777" w:rsidTr="0051298F">
        <w:trPr>
          <w:trHeight w:val="470"/>
        </w:trPr>
        <w:tc>
          <w:tcPr>
            <w:tcW w:w="14601" w:type="dxa"/>
            <w:gridSpan w:val="7"/>
            <w:shd w:val="clear" w:color="auto" w:fill="FFE599" w:themeFill="accent4" w:themeFillTint="66"/>
          </w:tcPr>
          <w:p w14:paraId="0799396B" w14:textId="7C88BC29" w:rsidR="00C94517" w:rsidRPr="00D97214" w:rsidRDefault="00C94517" w:rsidP="00722C10">
            <w:pPr>
              <w:widowControl w:val="0"/>
              <w:pBdr>
                <w:top w:val="nil"/>
                <w:left w:val="nil"/>
                <w:bottom w:val="nil"/>
                <w:right w:val="nil"/>
                <w:between w:val="nil"/>
              </w:pBdr>
              <w:spacing w:line="276" w:lineRule="auto"/>
              <w:rPr>
                <w:rFonts w:eastAsia="Arial" w:cstheme="minorHAnsi"/>
                <w:color w:val="000000"/>
              </w:rPr>
            </w:pPr>
            <w:r w:rsidRPr="00D97214">
              <w:rPr>
                <w:rFonts w:eastAsia="Arial" w:cstheme="minorHAnsi"/>
                <w:color w:val="000000"/>
              </w:rPr>
              <w:t>Kierunek interwencji IV.1.3: Działania edukacyjne i promocyjne dotyczące przedsiębiorczości społecznej na małopolskich uczelniach.</w:t>
            </w:r>
          </w:p>
        </w:tc>
      </w:tr>
      <w:tr w:rsidR="00C94517" w:rsidRPr="002771F2" w14:paraId="72E2AF71" w14:textId="77777777" w:rsidTr="00AD721E">
        <w:trPr>
          <w:trHeight w:val="742"/>
        </w:trPr>
        <w:tc>
          <w:tcPr>
            <w:tcW w:w="2243" w:type="dxa"/>
            <w:shd w:val="clear" w:color="auto" w:fill="FFFFFF" w:themeFill="background1"/>
          </w:tcPr>
          <w:p w14:paraId="7D86C85A" w14:textId="2287E7BE" w:rsidR="00C94517" w:rsidRPr="002771F2" w:rsidRDefault="00C94517" w:rsidP="00722C10">
            <w:pPr>
              <w:spacing w:line="276" w:lineRule="auto"/>
              <w:rPr>
                <w:rFonts w:cstheme="minorHAnsi"/>
              </w:rPr>
            </w:pPr>
            <w:r w:rsidRPr="002771F2">
              <w:rPr>
                <w:rFonts w:cstheme="minorHAnsi"/>
              </w:rPr>
              <w:t>Organizacja XIII Tygodnia ES na małopolskich uczelniach</w:t>
            </w:r>
          </w:p>
        </w:tc>
        <w:tc>
          <w:tcPr>
            <w:tcW w:w="4492" w:type="dxa"/>
            <w:shd w:val="clear" w:color="auto" w:fill="FFFFFF" w:themeFill="background1"/>
          </w:tcPr>
          <w:p w14:paraId="648404D5" w14:textId="77777777" w:rsidR="00C94517" w:rsidRPr="002771F2" w:rsidRDefault="00C94517" w:rsidP="00722C10">
            <w:pPr>
              <w:spacing w:line="276" w:lineRule="auto"/>
              <w:rPr>
                <w:rFonts w:eastAsia="Arial" w:cstheme="minorHAnsi"/>
                <w:color w:val="000000"/>
              </w:rPr>
            </w:pPr>
            <w:r w:rsidRPr="002771F2">
              <w:rPr>
                <w:rFonts w:eastAsia="Arial" w:cstheme="minorHAnsi"/>
                <w:color w:val="000000"/>
              </w:rPr>
              <w:t>Organizacja cyklicznego wydarzenia edukacyjnego na temat ES - Tydzień ES na małopolskich uczelniach.</w:t>
            </w:r>
          </w:p>
          <w:p w14:paraId="661DCE4C" w14:textId="77777777" w:rsidR="00C94517" w:rsidRPr="002771F2" w:rsidRDefault="00C94517" w:rsidP="00722C10">
            <w:pPr>
              <w:pStyle w:val="Akapitzlist"/>
              <w:numPr>
                <w:ilvl w:val="0"/>
                <w:numId w:val="22"/>
              </w:numPr>
              <w:spacing w:line="276" w:lineRule="auto"/>
              <w:rPr>
                <w:rFonts w:eastAsia="Arial" w:cstheme="minorHAnsi"/>
                <w:color w:val="000000"/>
              </w:rPr>
            </w:pPr>
            <w:r w:rsidRPr="002771F2">
              <w:rPr>
                <w:rFonts w:eastAsia="Arial" w:cstheme="minorHAnsi"/>
                <w:color w:val="000000"/>
              </w:rPr>
              <w:t>Spotkania z praktykami ES</w:t>
            </w:r>
          </w:p>
          <w:p w14:paraId="0BB93BD4" w14:textId="77777777" w:rsidR="00C94517" w:rsidRPr="002771F2" w:rsidRDefault="00C94517" w:rsidP="00722C10">
            <w:pPr>
              <w:pStyle w:val="Akapitzlist"/>
              <w:numPr>
                <w:ilvl w:val="0"/>
                <w:numId w:val="22"/>
              </w:numPr>
              <w:spacing w:line="276" w:lineRule="auto"/>
              <w:rPr>
                <w:rFonts w:eastAsia="Arial" w:cstheme="minorHAnsi"/>
                <w:color w:val="000000"/>
              </w:rPr>
            </w:pPr>
            <w:r w:rsidRPr="002771F2">
              <w:rPr>
                <w:rFonts w:eastAsia="Arial" w:cstheme="minorHAnsi"/>
                <w:color w:val="000000"/>
              </w:rPr>
              <w:t>Wizyty studyjne</w:t>
            </w:r>
          </w:p>
          <w:p w14:paraId="709919DB" w14:textId="77777777" w:rsidR="00C94517" w:rsidRPr="002771F2" w:rsidRDefault="00C94517" w:rsidP="00722C10">
            <w:pPr>
              <w:pStyle w:val="Akapitzlist"/>
              <w:numPr>
                <w:ilvl w:val="0"/>
                <w:numId w:val="22"/>
              </w:numPr>
              <w:spacing w:line="276" w:lineRule="auto"/>
              <w:rPr>
                <w:rFonts w:eastAsia="Arial" w:cstheme="minorHAnsi"/>
                <w:color w:val="000000"/>
              </w:rPr>
            </w:pPr>
            <w:r w:rsidRPr="002771F2">
              <w:rPr>
                <w:rFonts w:eastAsia="Arial" w:cstheme="minorHAnsi"/>
                <w:color w:val="000000"/>
              </w:rPr>
              <w:lastRenderedPageBreak/>
              <w:t>Gry terenowe</w:t>
            </w:r>
          </w:p>
          <w:p w14:paraId="320B8B4A" w14:textId="03BA19F2" w:rsidR="00C94517" w:rsidRPr="002771F2" w:rsidRDefault="00C94517" w:rsidP="00722C10">
            <w:pPr>
              <w:pStyle w:val="Akapitzlist"/>
              <w:numPr>
                <w:ilvl w:val="0"/>
                <w:numId w:val="22"/>
              </w:numPr>
              <w:spacing w:line="276" w:lineRule="auto"/>
              <w:rPr>
                <w:rFonts w:eastAsia="Arial" w:cstheme="minorHAnsi"/>
                <w:color w:val="000000"/>
              </w:rPr>
            </w:pPr>
            <w:r w:rsidRPr="002771F2">
              <w:rPr>
                <w:rFonts w:eastAsia="Arial" w:cstheme="minorHAnsi"/>
                <w:color w:val="000000"/>
              </w:rPr>
              <w:t>Seminaria</w:t>
            </w:r>
          </w:p>
          <w:p w14:paraId="36C11A1C" w14:textId="29572212" w:rsidR="00C94517" w:rsidRPr="002771F2" w:rsidRDefault="00C94517" w:rsidP="00722C10">
            <w:pPr>
              <w:pStyle w:val="Akapitzlist"/>
              <w:numPr>
                <w:ilvl w:val="0"/>
                <w:numId w:val="22"/>
              </w:numPr>
              <w:spacing w:line="276" w:lineRule="auto"/>
              <w:rPr>
                <w:rFonts w:cstheme="minorHAnsi"/>
              </w:rPr>
            </w:pPr>
            <w:r w:rsidRPr="002771F2">
              <w:rPr>
                <w:rFonts w:eastAsia="Arial" w:cstheme="minorHAnsi"/>
                <w:color w:val="000000"/>
              </w:rPr>
              <w:t>Warsztaty</w:t>
            </w:r>
          </w:p>
        </w:tc>
        <w:tc>
          <w:tcPr>
            <w:tcW w:w="2054" w:type="dxa"/>
            <w:shd w:val="clear" w:color="auto" w:fill="FFFFFF" w:themeFill="background1"/>
          </w:tcPr>
          <w:p w14:paraId="01CCED49" w14:textId="7C67597B" w:rsidR="00C94517" w:rsidRPr="002771F2" w:rsidRDefault="00C94517" w:rsidP="00722C10">
            <w:pPr>
              <w:spacing w:line="276" w:lineRule="auto"/>
              <w:rPr>
                <w:rFonts w:cstheme="minorHAnsi"/>
              </w:rPr>
            </w:pPr>
            <w:r w:rsidRPr="002771F2">
              <w:rPr>
                <w:rFonts w:cstheme="minorHAnsi"/>
              </w:rPr>
              <w:lastRenderedPageBreak/>
              <w:t>Liczba uczelni – 6</w:t>
            </w:r>
          </w:p>
          <w:p w14:paraId="73E1DED5" w14:textId="5A3A188E" w:rsidR="00C94517" w:rsidRPr="002771F2" w:rsidRDefault="00C94517" w:rsidP="00722C10">
            <w:pPr>
              <w:spacing w:line="276" w:lineRule="auto"/>
              <w:rPr>
                <w:rFonts w:cstheme="minorHAnsi"/>
              </w:rPr>
            </w:pPr>
            <w:r w:rsidRPr="002771F2">
              <w:rPr>
                <w:rFonts w:cstheme="minorHAnsi"/>
              </w:rPr>
              <w:t>Liczba studentów – 400</w:t>
            </w:r>
          </w:p>
          <w:p w14:paraId="29136FED" w14:textId="69D29891" w:rsidR="00C94517" w:rsidRPr="002771F2" w:rsidRDefault="00C94517" w:rsidP="00722C10">
            <w:pPr>
              <w:spacing w:line="276" w:lineRule="auto"/>
              <w:rPr>
                <w:rFonts w:cstheme="minorHAnsi"/>
              </w:rPr>
            </w:pPr>
            <w:r w:rsidRPr="002771F2">
              <w:rPr>
                <w:rFonts w:cstheme="minorHAnsi"/>
              </w:rPr>
              <w:t>Liczba wydarzeń - 15</w:t>
            </w:r>
          </w:p>
        </w:tc>
        <w:tc>
          <w:tcPr>
            <w:tcW w:w="1850" w:type="dxa"/>
            <w:shd w:val="clear" w:color="auto" w:fill="FFFFFF" w:themeFill="background1"/>
          </w:tcPr>
          <w:p w14:paraId="4C456D1F" w14:textId="77777777" w:rsidR="00C94517" w:rsidRPr="002771F2" w:rsidRDefault="00C94517" w:rsidP="00722C10">
            <w:pPr>
              <w:spacing w:line="276" w:lineRule="auto"/>
              <w:rPr>
                <w:rFonts w:cstheme="minorHAnsi"/>
              </w:rPr>
            </w:pPr>
            <w:r w:rsidRPr="002771F2">
              <w:rPr>
                <w:rFonts w:cstheme="minorHAnsi"/>
              </w:rPr>
              <w:t xml:space="preserve">Porozumienia o współpracy </w:t>
            </w:r>
          </w:p>
          <w:p w14:paraId="01780F39" w14:textId="1E782909" w:rsidR="00C94517" w:rsidRPr="002771F2" w:rsidRDefault="00C94517" w:rsidP="00722C10">
            <w:pPr>
              <w:spacing w:line="276" w:lineRule="auto"/>
              <w:rPr>
                <w:rFonts w:cstheme="minorHAnsi"/>
              </w:rPr>
            </w:pPr>
            <w:r w:rsidRPr="002771F2">
              <w:rPr>
                <w:rFonts w:cstheme="minorHAnsi"/>
              </w:rPr>
              <w:t>Listy obecności</w:t>
            </w:r>
          </w:p>
          <w:p w14:paraId="02CB11E5" w14:textId="4F271A12" w:rsidR="00C94517" w:rsidRPr="002771F2" w:rsidRDefault="00C94517" w:rsidP="00722C10">
            <w:pPr>
              <w:spacing w:line="276" w:lineRule="auto"/>
              <w:rPr>
                <w:rFonts w:cstheme="minorHAnsi"/>
              </w:rPr>
            </w:pPr>
            <w:r w:rsidRPr="002771F2">
              <w:rPr>
                <w:rFonts w:cstheme="minorHAnsi"/>
              </w:rPr>
              <w:t>Program TES</w:t>
            </w:r>
          </w:p>
          <w:p w14:paraId="69B9A313" w14:textId="75ECB9DF" w:rsidR="00C94517" w:rsidRPr="002771F2" w:rsidRDefault="00C94517" w:rsidP="00722C10">
            <w:pPr>
              <w:spacing w:line="276" w:lineRule="auto"/>
              <w:rPr>
                <w:rFonts w:cstheme="minorHAnsi"/>
              </w:rPr>
            </w:pPr>
          </w:p>
        </w:tc>
        <w:tc>
          <w:tcPr>
            <w:tcW w:w="1122" w:type="dxa"/>
            <w:shd w:val="clear" w:color="auto" w:fill="FFFFFF" w:themeFill="background1"/>
          </w:tcPr>
          <w:p w14:paraId="11B1F0CA" w14:textId="6E1E761F" w:rsidR="00C94517" w:rsidRPr="002771F2" w:rsidRDefault="00C94517" w:rsidP="00722C10">
            <w:pPr>
              <w:spacing w:line="276" w:lineRule="auto"/>
              <w:rPr>
                <w:rFonts w:cstheme="minorHAnsi"/>
              </w:rPr>
            </w:pPr>
            <w:r w:rsidRPr="002771F2">
              <w:rPr>
                <w:rFonts w:cstheme="minorHAnsi"/>
              </w:rPr>
              <w:t>12</w:t>
            </w:r>
            <w:r w:rsidR="00160A3E">
              <w:rPr>
                <w:rFonts w:cstheme="minorHAnsi"/>
              </w:rPr>
              <w:t xml:space="preserve"> tys. </w:t>
            </w:r>
            <w:r w:rsidRPr="002771F2">
              <w:rPr>
                <w:rFonts w:cstheme="minorHAnsi"/>
              </w:rPr>
              <w:t>zł</w:t>
            </w:r>
          </w:p>
        </w:tc>
        <w:tc>
          <w:tcPr>
            <w:tcW w:w="1179" w:type="dxa"/>
            <w:shd w:val="clear" w:color="auto" w:fill="FFFFFF" w:themeFill="background1"/>
          </w:tcPr>
          <w:p w14:paraId="726F2389" w14:textId="01A320F4" w:rsidR="00C94517" w:rsidRPr="002771F2" w:rsidRDefault="00C94517" w:rsidP="00722C10">
            <w:pPr>
              <w:spacing w:line="276" w:lineRule="auto"/>
              <w:rPr>
                <w:rFonts w:cstheme="minorHAnsi"/>
              </w:rPr>
            </w:pPr>
            <w:r w:rsidRPr="00D97214">
              <w:rPr>
                <w:rFonts w:cstheme="minorHAnsi"/>
              </w:rPr>
              <w:t>I-II kw. 2023</w:t>
            </w:r>
          </w:p>
        </w:tc>
        <w:tc>
          <w:tcPr>
            <w:tcW w:w="1661" w:type="dxa"/>
            <w:shd w:val="clear" w:color="auto" w:fill="FFFFFF" w:themeFill="background1"/>
          </w:tcPr>
          <w:p w14:paraId="25ADCDF5" w14:textId="7952948E" w:rsidR="00C94517" w:rsidRDefault="00C94517" w:rsidP="00722C10">
            <w:pPr>
              <w:spacing w:line="276" w:lineRule="auto"/>
              <w:rPr>
                <w:rFonts w:cstheme="minorHAnsi"/>
              </w:rPr>
            </w:pPr>
            <w:r w:rsidRPr="002771F2">
              <w:rPr>
                <w:rFonts w:cstheme="minorHAnsi"/>
              </w:rPr>
              <w:t>ROPS we współpracy z uczelniami</w:t>
            </w:r>
            <w:r w:rsidR="001A7185">
              <w:rPr>
                <w:rFonts w:cstheme="minorHAnsi"/>
              </w:rPr>
              <w:t xml:space="preserve">, </w:t>
            </w:r>
          </w:p>
          <w:p w14:paraId="2CB33AC7" w14:textId="6F35C4A7" w:rsidR="007E7502" w:rsidRPr="002771F2" w:rsidRDefault="007E7502" w:rsidP="00722C10">
            <w:pPr>
              <w:spacing w:line="276" w:lineRule="auto"/>
              <w:rPr>
                <w:rFonts w:cstheme="minorHAnsi"/>
              </w:rPr>
            </w:pPr>
          </w:p>
        </w:tc>
      </w:tr>
      <w:tr w:rsidR="00C94517" w:rsidRPr="002771F2" w14:paraId="73C9FCD6" w14:textId="77777777" w:rsidTr="00AD721E">
        <w:trPr>
          <w:trHeight w:val="742"/>
        </w:trPr>
        <w:tc>
          <w:tcPr>
            <w:tcW w:w="2243" w:type="dxa"/>
            <w:shd w:val="clear" w:color="auto" w:fill="FFFFFF" w:themeFill="background1"/>
          </w:tcPr>
          <w:p w14:paraId="6491B4E4" w14:textId="0139358A" w:rsidR="00C94517" w:rsidRPr="002771F2" w:rsidRDefault="00C94517" w:rsidP="00722C10">
            <w:pPr>
              <w:spacing w:line="276" w:lineRule="auto"/>
              <w:rPr>
                <w:rFonts w:cstheme="minorHAnsi"/>
              </w:rPr>
            </w:pPr>
            <w:r w:rsidRPr="002771F2">
              <w:rPr>
                <w:rFonts w:cstheme="minorHAnsi"/>
              </w:rPr>
              <w:t>Rozwój nowych form współpracy z uczelniami mającej na celu edukację nt. ES</w:t>
            </w:r>
          </w:p>
        </w:tc>
        <w:tc>
          <w:tcPr>
            <w:tcW w:w="4492" w:type="dxa"/>
            <w:shd w:val="clear" w:color="auto" w:fill="FFFFFF" w:themeFill="background1"/>
          </w:tcPr>
          <w:p w14:paraId="747A4C77" w14:textId="4A0ADA54" w:rsidR="00C94517" w:rsidRPr="002771F2" w:rsidRDefault="00C94517" w:rsidP="00722C10">
            <w:pPr>
              <w:widowControl w:val="0"/>
              <w:numPr>
                <w:ilvl w:val="0"/>
                <w:numId w:val="21"/>
              </w:numPr>
              <w:pBdr>
                <w:top w:val="nil"/>
                <w:left w:val="nil"/>
                <w:bottom w:val="nil"/>
                <w:right w:val="nil"/>
                <w:between w:val="nil"/>
              </w:pBdr>
              <w:tabs>
                <w:tab w:val="clear" w:pos="785"/>
                <w:tab w:val="num" w:pos="631"/>
              </w:tabs>
              <w:spacing w:line="276" w:lineRule="auto"/>
              <w:ind w:left="631" w:hanging="283"/>
              <w:rPr>
                <w:rFonts w:eastAsia="Arial" w:cstheme="minorHAnsi"/>
              </w:rPr>
            </w:pPr>
            <w:r>
              <w:rPr>
                <w:rFonts w:eastAsia="Arial" w:cstheme="minorHAnsi"/>
              </w:rPr>
              <w:t>Opracowanie programu</w:t>
            </w:r>
            <w:r w:rsidRPr="002771F2">
              <w:rPr>
                <w:rFonts w:eastAsia="Arial" w:cstheme="minorHAnsi"/>
              </w:rPr>
              <w:t xml:space="preserve"> wdrożeniowych prac magisterskich nt. ES.</w:t>
            </w:r>
          </w:p>
          <w:p w14:paraId="12D46646" w14:textId="731B0470" w:rsidR="00C94517" w:rsidRPr="002771F2" w:rsidRDefault="00C94517" w:rsidP="00722C10">
            <w:pPr>
              <w:widowControl w:val="0"/>
              <w:numPr>
                <w:ilvl w:val="0"/>
                <w:numId w:val="21"/>
              </w:numPr>
              <w:pBdr>
                <w:top w:val="nil"/>
                <w:left w:val="nil"/>
                <w:bottom w:val="nil"/>
                <w:right w:val="nil"/>
                <w:between w:val="nil"/>
              </w:pBdr>
              <w:tabs>
                <w:tab w:val="clear" w:pos="785"/>
                <w:tab w:val="num" w:pos="631"/>
              </w:tabs>
              <w:spacing w:line="276" w:lineRule="auto"/>
              <w:ind w:left="631" w:hanging="283"/>
              <w:rPr>
                <w:rFonts w:eastAsia="Arial" w:cstheme="minorHAnsi"/>
              </w:rPr>
            </w:pPr>
            <w:r w:rsidRPr="002771F2">
              <w:rPr>
                <w:rFonts w:eastAsia="Arial" w:cstheme="minorHAnsi"/>
              </w:rPr>
              <w:t xml:space="preserve">Opracowanie programu </w:t>
            </w:r>
            <w:r>
              <w:rPr>
                <w:rFonts w:eastAsia="Arial" w:cstheme="minorHAnsi"/>
              </w:rPr>
              <w:t>praktyk studenckich</w:t>
            </w:r>
            <w:r w:rsidRPr="002771F2">
              <w:rPr>
                <w:rFonts w:eastAsia="Arial" w:cstheme="minorHAnsi"/>
              </w:rPr>
              <w:t xml:space="preserve"> dla studentów organizowanych w PES i PS </w:t>
            </w:r>
          </w:p>
          <w:p w14:paraId="44D56E70" w14:textId="2DDAE49A" w:rsidR="00C94517" w:rsidRPr="00C94517" w:rsidRDefault="00C94517" w:rsidP="00722C10">
            <w:pPr>
              <w:widowControl w:val="0"/>
              <w:numPr>
                <w:ilvl w:val="0"/>
                <w:numId w:val="21"/>
              </w:numPr>
              <w:pBdr>
                <w:top w:val="nil"/>
                <w:left w:val="nil"/>
                <w:bottom w:val="nil"/>
                <w:right w:val="nil"/>
                <w:between w:val="nil"/>
              </w:pBdr>
              <w:tabs>
                <w:tab w:val="clear" w:pos="785"/>
                <w:tab w:val="num" w:pos="631"/>
              </w:tabs>
              <w:spacing w:line="276" w:lineRule="auto"/>
              <w:ind w:left="631" w:hanging="283"/>
              <w:rPr>
                <w:rFonts w:eastAsia="Arial" w:cstheme="minorHAnsi"/>
              </w:rPr>
            </w:pPr>
            <w:r w:rsidRPr="002771F2">
              <w:rPr>
                <w:rFonts w:eastAsia="Arial" w:cstheme="minorHAnsi"/>
              </w:rPr>
              <w:t xml:space="preserve">Nawiązanie współpracy z inkubatorami przedsiębiorczości oraz biurami karier działającymi przy uczelniach w zakresie promocji przedsiębiorczości społecznej jako ścieżki kariery. </w:t>
            </w:r>
          </w:p>
        </w:tc>
        <w:tc>
          <w:tcPr>
            <w:tcW w:w="2054" w:type="dxa"/>
            <w:shd w:val="clear" w:color="auto" w:fill="FFFFFF" w:themeFill="background1"/>
          </w:tcPr>
          <w:p w14:paraId="45F2DD78" w14:textId="23548AAE" w:rsidR="00C94517" w:rsidRPr="002771F2" w:rsidRDefault="00C94517" w:rsidP="00722C10">
            <w:pPr>
              <w:spacing w:line="276" w:lineRule="auto"/>
              <w:rPr>
                <w:rFonts w:cstheme="minorHAnsi"/>
              </w:rPr>
            </w:pPr>
            <w:r w:rsidRPr="002771F2">
              <w:rPr>
                <w:rFonts w:cstheme="minorHAnsi"/>
              </w:rPr>
              <w:t>Liczba uczelni/</w:t>
            </w:r>
            <w:proofErr w:type="spellStart"/>
            <w:r w:rsidRPr="002771F2">
              <w:rPr>
                <w:rFonts w:cstheme="minorHAnsi"/>
              </w:rPr>
              <w:t>jo</w:t>
            </w:r>
            <w:proofErr w:type="spellEnd"/>
            <w:r w:rsidRPr="002771F2">
              <w:rPr>
                <w:rFonts w:cstheme="minorHAnsi"/>
              </w:rPr>
              <w:t xml:space="preserve"> – 3</w:t>
            </w:r>
          </w:p>
          <w:p w14:paraId="4AFA8FD6" w14:textId="4A9695FE" w:rsidR="00C94517" w:rsidRPr="002771F2" w:rsidRDefault="00C94517" w:rsidP="00722C10">
            <w:pPr>
              <w:spacing w:line="276" w:lineRule="auto"/>
              <w:rPr>
                <w:rFonts w:cstheme="minorHAnsi"/>
              </w:rPr>
            </w:pPr>
            <w:r w:rsidRPr="002771F2">
              <w:rPr>
                <w:rFonts w:cstheme="minorHAnsi"/>
              </w:rPr>
              <w:t>Liczba inicjatyw - 3</w:t>
            </w:r>
          </w:p>
        </w:tc>
        <w:tc>
          <w:tcPr>
            <w:tcW w:w="1850" w:type="dxa"/>
            <w:shd w:val="clear" w:color="auto" w:fill="FFFFFF" w:themeFill="background1"/>
          </w:tcPr>
          <w:p w14:paraId="4675E5D3" w14:textId="77777777" w:rsidR="00C94517" w:rsidRPr="002771F2" w:rsidRDefault="00C94517" w:rsidP="00722C10">
            <w:pPr>
              <w:spacing w:line="276" w:lineRule="auto"/>
              <w:rPr>
                <w:rFonts w:cstheme="minorHAnsi"/>
              </w:rPr>
            </w:pPr>
            <w:r w:rsidRPr="002771F2">
              <w:rPr>
                <w:rFonts w:cstheme="minorHAnsi"/>
              </w:rPr>
              <w:t xml:space="preserve">Porozumienia o współpracy </w:t>
            </w:r>
          </w:p>
          <w:p w14:paraId="33FE97BC" w14:textId="77777777" w:rsidR="00C94517" w:rsidRPr="002771F2" w:rsidRDefault="00C94517" w:rsidP="00722C10">
            <w:pPr>
              <w:spacing w:line="276" w:lineRule="auto"/>
              <w:rPr>
                <w:rFonts w:cstheme="minorHAnsi"/>
              </w:rPr>
            </w:pPr>
            <w:r w:rsidRPr="002771F2">
              <w:rPr>
                <w:rFonts w:cstheme="minorHAnsi"/>
              </w:rPr>
              <w:t>Listy obecności</w:t>
            </w:r>
          </w:p>
          <w:p w14:paraId="490FD718" w14:textId="77777777" w:rsidR="00C94517" w:rsidRPr="002771F2" w:rsidRDefault="00C94517" w:rsidP="00722C10">
            <w:pPr>
              <w:spacing w:line="276" w:lineRule="auto"/>
              <w:rPr>
                <w:rFonts w:cstheme="minorHAnsi"/>
              </w:rPr>
            </w:pPr>
            <w:r w:rsidRPr="002771F2">
              <w:rPr>
                <w:rFonts w:cstheme="minorHAnsi"/>
              </w:rPr>
              <w:t>Program TES</w:t>
            </w:r>
          </w:p>
          <w:p w14:paraId="096CD3B8" w14:textId="7BD8B3FB" w:rsidR="00C94517" w:rsidRPr="002771F2" w:rsidRDefault="00C94517" w:rsidP="00722C10">
            <w:pPr>
              <w:spacing w:line="276" w:lineRule="auto"/>
              <w:rPr>
                <w:rFonts w:cstheme="minorHAnsi"/>
              </w:rPr>
            </w:pPr>
          </w:p>
        </w:tc>
        <w:tc>
          <w:tcPr>
            <w:tcW w:w="1122" w:type="dxa"/>
            <w:shd w:val="clear" w:color="auto" w:fill="FFFFFF" w:themeFill="background1"/>
          </w:tcPr>
          <w:p w14:paraId="2F02FE8E" w14:textId="0ABEE470" w:rsidR="00C94517" w:rsidRPr="002771F2" w:rsidRDefault="00AF486D" w:rsidP="00722C10">
            <w:pPr>
              <w:spacing w:line="276" w:lineRule="auto"/>
              <w:rPr>
                <w:rFonts w:cstheme="minorHAnsi"/>
              </w:rPr>
            </w:pPr>
            <w:r>
              <w:rPr>
                <w:rFonts w:cstheme="minorHAnsi"/>
              </w:rPr>
              <w:t xml:space="preserve">3 </w:t>
            </w:r>
            <w:r w:rsidR="00160A3E">
              <w:rPr>
                <w:rFonts w:cstheme="minorHAnsi"/>
              </w:rPr>
              <w:t>tys. zł</w:t>
            </w:r>
          </w:p>
        </w:tc>
        <w:tc>
          <w:tcPr>
            <w:tcW w:w="1179" w:type="dxa"/>
            <w:shd w:val="clear" w:color="auto" w:fill="FFFFFF" w:themeFill="background1"/>
          </w:tcPr>
          <w:p w14:paraId="20EC56B8" w14:textId="3C89602E" w:rsidR="00C94517" w:rsidRPr="002771F2" w:rsidRDefault="00C94517" w:rsidP="00722C10">
            <w:pPr>
              <w:spacing w:line="276" w:lineRule="auto"/>
              <w:rPr>
                <w:rFonts w:cstheme="minorHAnsi"/>
              </w:rPr>
            </w:pPr>
            <w:r w:rsidRPr="002771F2">
              <w:rPr>
                <w:rFonts w:cstheme="minorHAnsi"/>
              </w:rPr>
              <w:t xml:space="preserve">III kw. 22 – </w:t>
            </w:r>
            <w:r w:rsidRPr="00D97214">
              <w:rPr>
                <w:rFonts w:cstheme="minorHAnsi"/>
              </w:rPr>
              <w:t>II kw. 23</w:t>
            </w:r>
          </w:p>
        </w:tc>
        <w:tc>
          <w:tcPr>
            <w:tcW w:w="1661" w:type="dxa"/>
            <w:shd w:val="clear" w:color="auto" w:fill="FFFFFF" w:themeFill="background1"/>
          </w:tcPr>
          <w:p w14:paraId="25C78F1C" w14:textId="15929D05" w:rsidR="007E7502" w:rsidRPr="002771F2" w:rsidRDefault="00C94517" w:rsidP="00722C10">
            <w:pPr>
              <w:spacing w:line="276" w:lineRule="auto"/>
              <w:rPr>
                <w:rFonts w:cstheme="minorHAnsi"/>
              </w:rPr>
            </w:pPr>
            <w:r w:rsidRPr="002771F2">
              <w:rPr>
                <w:rFonts w:cstheme="minorHAnsi"/>
              </w:rPr>
              <w:t>Uczelnie wyższe, OWES, ROPS</w:t>
            </w:r>
            <w:r w:rsidR="001A7185">
              <w:rPr>
                <w:rFonts w:cstheme="minorHAnsi"/>
              </w:rPr>
              <w:t>, ZLSP</w:t>
            </w:r>
          </w:p>
        </w:tc>
      </w:tr>
      <w:tr w:rsidR="00C94517" w:rsidRPr="002771F2" w14:paraId="5ED48A2F" w14:textId="77777777" w:rsidTr="001B012B">
        <w:trPr>
          <w:trHeight w:val="742"/>
        </w:trPr>
        <w:tc>
          <w:tcPr>
            <w:tcW w:w="14601" w:type="dxa"/>
            <w:gridSpan w:val="7"/>
            <w:shd w:val="clear" w:color="auto" w:fill="FFFFFF" w:themeFill="background1"/>
          </w:tcPr>
          <w:p w14:paraId="24AD2EF3" w14:textId="77777777" w:rsidR="00C94517" w:rsidRPr="002771F2" w:rsidRDefault="00C94517" w:rsidP="00722C10">
            <w:pPr>
              <w:widowControl w:val="0"/>
              <w:shd w:val="clear" w:color="auto" w:fill="FFE599" w:themeFill="accent4" w:themeFillTint="66"/>
              <w:spacing w:line="276" w:lineRule="auto"/>
              <w:rPr>
                <w:rFonts w:eastAsia="Arial" w:cstheme="minorHAnsi"/>
                <w:b/>
                <w:color w:val="000000"/>
              </w:rPr>
            </w:pPr>
            <w:r w:rsidRPr="002771F2">
              <w:rPr>
                <w:rFonts w:eastAsia="Arial" w:cstheme="minorHAnsi"/>
                <w:b/>
                <w:color w:val="000000"/>
              </w:rPr>
              <w:t xml:space="preserve">Cel szczegółowy IV. Rozpoznawalność sektora ekonomii społecznej oraz korzyści płynących z angażowania się w działalność podmiotów ekonomii społecznej wśród mieszkańców Małopolski </w:t>
            </w:r>
          </w:p>
          <w:p w14:paraId="7756DFD9" w14:textId="384E089D" w:rsidR="00C94517" w:rsidRPr="002771F2" w:rsidRDefault="00C94517" w:rsidP="00722C10">
            <w:pPr>
              <w:widowControl w:val="0"/>
              <w:shd w:val="clear" w:color="auto" w:fill="FFE599" w:themeFill="accent4" w:themeFillTint="66"/>
              <w:spacing w:line="276" w:lineRule="auto"/>
              <w:rPr>
                <w:rFonts w:eastAsia="Arial" w:cstheme="minorHAnsi"/>
                <w:b/>
                <w:color w:val="000000"/>
              </w:rPr>
            </w:pPr>
            <w:r w:rsidRPr="002771F2">
              <w:rPr>
                <w:rFonts w:eastAsia="Arial" w:cstheme="minorHAnsi"/>
                <w:b/>
                <w:color w:val="000000"/>
              </w:rPr>
              <w:t>Priorytet IV.2: Rozpoznawalność „marki” ekonomii społecznej i produktów PES.</w:t>
            </w:r>
          </w:p>
          <w:p w14:paraId="3AEE30D7" w14:textId="4DC50EC9" w:rsidR="00C94517" w:rsidRPr="00D97214" w:rsidRDefault="00C94517" w:rsidP="00722C10">
            <w:pPr>
              <w:widowControl w:val="0"/>
              <w:shd w:val="clear" w:color="auto" w:fill="FFE599" w:themeFill="accent4" w:themeFillTint="66"/>
              <w:spacing w:line="276" w:lineRule="auto"/>
              <w:rPr>
                <w:rFonts w:eastAsia="Arial" w:cstheme="minorHAnsi"/>
                <w:bCs/>
                <w:u w:val="single"/>
              </w:rPr>
            </w:pPr>
            <w:r w:rsidRPr="00D97214">
              <w:rPr>
                <w:rFonts w:eastAsia="Arial" w:cstheme="minorHAnsi"/>
                <w:bCs/>
                <w:color w:val="000000"/>
              </w:rPr>
              <w:t>Kierunek interwencji  IV.2.1: Opracowanie i wdrożenie planu komunikowania o ES.</w:t>
            </w:r>
          </w:p>
        </w:tc>
      </w:tr>
      <w:tr w:rsidR="00C94517" w:rsidRPr="002771F2" w14:paraId="35DCC8FF" w14:textId="77777777" w:rsidTr="002772B3">
        <w:trPr>
          <w:trHeight w:val="742"/>
        </w:trPr>
        <w:tc>
          <w:tcPr>
            <w:tcW w:w="2243" w:type="dxa"/>
            <w:tcBorders>
              <w:bottom w:val="single" w:sz="4" w:space="0" w:color="auto"/>
            </w:tcBorders>
            <w:shd w:val="clear" w:color="auto" w:fill="FFFFFF" w:themeFill="background1"/>
          </w:tcPr>
          <w:p w14:paraId="52616B61" w14:textId="78679F1E" w:rsidR="00C94517" w:rsidRPr="002B2B53" w:rsidRDefault="00C94517" w:rsidP="00722C10">
            <w:pPr>
              <w:spacing w:line="276" w:lineRule="auto"/>
              <w:rPr>
                <w:rFonts w:cstheme="minorHAnsi"/>
                <w:bCs/>
              </w:rPr>
            </w:pPr>
            <w:r w:rsidRPr="002B2B53">
              <w:rPr>
                <w:rFonts w:eastAsia="Arial" w:cstheme="minorHAnsi"/>
                <w:bCs/>
                <w:color w:val="000000"/>
              </w:rPr>
              <w:t>Opracowanie planu komunikowania o ES</w:t>
            </w:r>
          </w:p>
        </w:tc>
        <w:tc>
          <w:tcPr>
            <w:tcW w:w="4492" w:type="dxa"/>
            <w:tcBorders>
              <w:bottom w:val="single" w:sz="4" w:space="0" w:color="auto"/>
            </w:tcBorders>
            <w:shd w:val="clear" w:color="auto" w:fill="FFFFFF" w:themeFill="background1"/>
          </w:tcPr>
          <w:p w14:paraId="30B78042" w14:textId="1B14E74E" w:rsidR="00C94517" w:rsidRPr="002771F2" w:rsidRDefault="00C94517" w:rsidP="00722C10">
            <w:pPr>
              <w:widowControl w:val="0"/>
              <w:numPr>
                <w:ilvl w:val="0"/>
                <w:numId w:val="23"/>
              </w:numPr>
              <w:pBdr>
                <w:top w:val="nil"/>
                <w:left w:val="nil"/>
                <w:bottom w:val="nil"/>
                <w:right w:val="nil"/>
                <w:between w:val="nil"/>
              </w:pBdr>
              <w:spacing w:line="276" w:lineRule="auto"/>
              <w:rPr>
                <w:rFonts w:eastAsia="Arial" w:cstheme="minorHAnsi"/>
              </w:rPr>
            </w:pPr>
            <w:r w:rsidRPr="002771F2">
              <w:rPr>
                <w:rFonts w:eastAsia="Arial" w:cstheme="minorHAnsi"/>
              </w:rPr>
              <w:t xml:space="preserve">Opracowanie </w:t>
            </w:r>
            <w:r w:rsidR="002772B3">
              <w:rPr>
                <w:rFonts w:eastAsia="Arial" w:cstheme="minorHAnsi"/>
              </w:rPr>
              <w:t>krótkiego, uniwersalnego  przekazu o</w:t>
            </w:r>
            <w:r w:rsidRPr="002771F2">
              <w:rPr>
                <w:rFonts w:eastAsia="Arial" w:cstheme="minorHAnsi"/>
              </w:rPr>
              <w:t xml:space="preserve"> ES.</w:t>
            </w:r>
          </w:p>
          <w:p w14:paraId="0AC03953" w14:textId="74949B4C" w:rsidR="00C94517" w:rsidRPr="002771F2" w:rsidRDefault="00C94517" w:rsidP="00722C10">
            <w:pPr>
              <w:widowControl w:val="0"/>
              <w:numPr>
                <w:ilvl w:val="0"/>
                <w:numId w:val="23"/>
              </w:numPr>
              <w:pBdr>
                <w:top w:val="nil"/>
                <w:left w:val="nil"/>
                <w:bottom w:val="nil"/>
                <w:right w:val="nil"/>
                <w:between w:val="nil"/>
              </w:pBdr>
              <w:spacing w:line="276" w:lineRule="auto"/>
              <w:rPr>
                <w:rFonts w:eastAsia="Arial" w:cstheme="minorHAnsi"/>
              </w:rPr>
            </w:pPr>
            <w:r w:rsidRPr="002771F2">
              <w:rPr>
                <w:rFonts w:eastAsia="Arial" w:cstheme="minorHAnsi"/>
              </w:rPr>
              <w:t xml:space="preserve">Opracowanie </w:t>
            </w:r>
            <w:proofErr w:type="spellStart"/>
            <w:r w:rsidRPr="002771F2">
              <w:rPr>
                <w:rFonts w:eastAsia="Arial" w:cstheme="minorHAnsi"/>
              </w:rPr>
              <w:t>targetowanych</w:t>
            </w:r>
            <w:proofErr w:type="spellEnd"/>
            <w:r w:rsidRPr="002771F2">
              <w:rPr>
                <w:rFonts w:eastAsia="Arial" w:cstheme="minorHAnsi"/>
              </w:rPr>
              <w:t xml:space="preserve"> komunikatów dot. istoty ES dla różnych grup odbiorców (m.in.: JST,  biznes, media, młodzież).</w:t>
            </w:r>
          </w:p>
          <w:p w14:paraId="7E615422" w14:textId="38A00A6B" w:rsidR="00C94517" w:rsidRPr="002771F2" w:rsidRDefault="002772B3" w:rsidP="00722C10">
            <w:pPr>
              <w:widowControl w:val="0"/>
              <w:numPr>
                <w:ilvl w:val="0"/>
                <w:numId w:val="23"/>
              </w:numPr>
              <w:pBdr>
                <w:top w:val="nil"/>
                <w:left w:val="nil"/>
                <w:bottom w:val="nil"/>
                <w:right w:val="nil"/>
                <w:between w:val="nil"/>
              </w:pBdr>
              <w:spacing w:line="276" w:lineRule="auto"/>
              <w:rPr>
                <w:rFonts w:eastAsia="Arial" w:cstheme="minorHAnsi"/>
              </w:rPr>
            </w:pPr>
            <w:r>
              <w:rPr>
                <w:rFonts w:eastAsia="Arial" w:cstheme="minorHAnsi"/>
              </w:rPr>
              <w:t xml:space="preserve">Upowszechnienie przekazu i komunikatów </w:t>
            </w:r>
            <w:r w:rsidR="00C94517" w:rsidRPr="002771F2">
              <w:rPr>
                <w:rFonts w:eastAsia="Arial" w:cstheme="minorHAnsi"/>
              </w:rPr>
              <w:t xml:space="preserve">w środowisku ES (OWES, </w:t>
            </w:r>
            <w:r w:rsidR="00C94517" w:rsidRPr="002771F2">
              <w:rPr>
                <w:rFonts w:eastAsia="Arial" w:cstheme="minorHAnsi"/>
              </w:rPr>
              <w:lastRenderedPageBreak/>
              <w:t>ROPS, PES).</w:t>
            </w:r>
          </w:p>
        </w:tc>
        <w:tc>
          <w:tcPr>
            <w:tcW w:w="2054" w:type="dxa"/>
            <w:tcBorders>
              <w:bottom w:val="single" w:sz="4" w:space="0" w:color="auto"/>
            </w:tcBorders>
            <w:shd w:val="clear" w:color="auto" w:fill="FFFFFF" w:themeFill="background1"/>
          </w:tcPr>
          <w:p w14:paraId="76E58BC4" w14:textId="3E90169A" w:rsidR="00C94517" w:rsidRPr="002771F2" w:rsidRDefault="00C94517" w:rsidP="00722C10">
            <w:pPr>
              <w:spacing w:line="276" w:lineRule="auto"/>
              <w:rPr>
                <w:rFonts w:cstheme="minorHAnsi"/>
              </w:rPr>
            </w:pPr>
            <w:proofErr w:type="spellStart"/>
            <w:r w:rsidRPr="002771F2">
              <w:rPr>
                <w:rFonts w:cstheme="minorHAnsi"/>
              </w:rPr>
              <w:lastRenderedPageBreak/>
              <w:t>Targetowane</w:t>
            </w:r>
            <w:proofErr w:type="spellEnd"/>
            <w:r w:rsidRPr="002771F2">
              <w:rPr>
                <w:rFonts w:cstheme="minorHAnsi"/>
              </w:rPr>
              <w:t xml:space="preserve"> komunikaty o ES - 4</w:t>
            </w:r>
          </w:p>
        </w:tc>
        <w:tc>
          <w:tcPr>
            <w:tcW w:w="1850" w:type="dxa"/>
            <w:tcBorders>
              <w:bottom w:val="single" w:sz="4" w:space="0" w:color="auto"/>
            </w:tcBorders>
            <w:shd w:val="clear" w:color="auto" w:fill="FFFFFF" w:themeFill="background1"/>
          </w:tcPr>
          <w:p w14:paraId="5F2FE24D" w14:textId="66E28E62" w:rsidR="00C94517" w:rsidRPr="002771F2" w:rsidRDefault="00C94517" w:rsidP="00722C10">
            <w:pPr>
              <w:spacing w:line="276" w:lineRule="auto"/>
              <w:rPr>
                <w:rFonts w:cstheme="minorHAnsi"/>
              </w:rPr>
            </w:pPr>
            <w:r w:rsidRPr="002771F2">
              <w:rPr>
                <w:rFonts w:cstheme="minorHAnsi"/>
              </w:rPr>
              <w:t>Sprawozdawczość projektowa</w:t>
            </w:r>
          </w:p>
        </w:tc>
        <w:tc>
          <w:tcPr>
            <w:tcW w:w="1122" w:type="dxa"/>
            <w:tcBorders>
              <w:bottom w:val="single" w:sz="4" w:space="0" w:color="auto"/>
            </w:tcBorders>
            <w:shd w:val="clear" w:color="auto" w:fill="FFFFFF" w:themeFill="background1"/>
          </w:tcPr>
          <w:p w14:paraId="4B0986CD" w14:textId="13EF8DCF" w:rsidR="00C94517" w:rsidRPr="002771F2" w:rsidRDefault="00C94517" w:rsidP="00722C10">
            <w:pPr>
              <w:spacing w:line="276" w:lineRule="auto"/>
              <w:rPr>
                <w:rFonts w:cstheme="minorHAnsi"/>
              </w:rPr>
            </w:pPr>
            <w:r w:rsidRPr="002771F2">
              <w:rPr>
                <w:rFonts w:cstheme="minorHAnsi"/>
              </w:rPr>
              <w:t>3000 zł</w:t>
            </w:r>
          </w:p>
        </w:tc>
        <w:tc>
          <w:tcPr>
            <w:tcW w:w="1179" w:type="dxa"/>
            <w:tcBorders>
              <w:bottom w:val="single" w:sz="4" w:space="0" w:color="auto"/>
            </w:tcBorders>
            <w:shd w:val="clear" w:color="auto" w:fill="FFFFFF" w:themeFill="background1"/>
          </w:tcPr>
          <w:p w14:paraId="478556B7" w14:textId="564D3814" w:rsidR="00C94517" w:rsidRPr="002771F2" w:rsidRDefault="00C94517" w:rsidP="00722C10">
            <w:pPr>
              <w:spacing w:line="276" w:lineRule="auto"/>
              <w:rPr>
                <w:rFonts w:cstheme="minorHAnsi"/>
              </w:rPr>
            </w:pPr>
            <w:r w:rsidRPr="002771F2">
              <w:rPr>
                <w:rFonts w:cstheme="minorHAnsi"/>
              </w:rPr>
              <w:t>II-III kw. 2022 r.</w:t>
            </w:r>
          </w:p>
        </w:tc>
        <w:tc>
          <w:tcPr>
            <w:tcW w:w="1661" w:type="dxa"/>
            <w:tcBorders>
              <w:bottom w:val="single" w:sz="4" w:space="0" w:color="auto"/>
            </w:tcBorders>
            <w:shd w:val="clear" w:color="auto" w:fill="FFFFFF" w:themeFill="background1"/>
          </w:tcPr>
          <w:p w14:paraId="2517BF7D" w14:textId="77777777" w:rsidR="00C94517" w:rsidRDefault="00C94517" w:rsidP="00722C10">
            <w:pPr>
              <w:spacing w:line="276" w:lineRule="auto"/>
              <w:rPr>
                <w:rFonts w:cstheme="minorHAnsi"/>
              </w:rPr>
            </w:pPr>
            <w:r w:rsidRPr="002771F2">
              <w:rPr>
                <w:rFonts w:cstheme="minorHAnsi"/>
              </w:rPr>
              <w:t>MKRES, ROPS, OWES</w:t>
            </w:r>
          </w:p>
          <w:p w14:paraId="615C8810" w14:textId="50A02D53" w:rsidR="007E7502" w:rsidRPr="002771F2" w:rsidRDefault="007E7502" w:rsidP="00722C10">
            <w:pPr>
              <w:spacing w:line="276" w:lineRule="auto"/>
              <w:rPr>
                <w:rFonts w:cstheme="minorHAnsi"/>
              </w:rPr>
            </w:pPr>
          </w:p>
        </w:tc>
      </w:tr>
      <w:tr w:rsidR="00C94517" w:rsidRPr="002771F2" w14:paraId="355F630C" w14:textId="77777777" w:rsidTr="002772B3">
        <w:trPr>
          <w:trHeight w:val="479"/>
        </w:trPr>
        <w:tc>
          <w:tcPr>
            <w:tcW w:w="14601" w:type="dxa"/>
            <w:gridSpan w:val="7"/>
            <w:shd w:val="clear" w:color="auto" w:fill="FFE599" w:themeFill="accent4" w:themeFillTint="66"/>
          </w:tcPr>
          <w:p w14:paraId="1EB58942" w14:textId="7D3B8D63" w:rsidR="00C94517" w:rsidRPr="002771F2" w:rsidRDefault="00C94517" w:rsidP="00722C10">
            <w:pPr>
              <w:widowControl w:val="0"/>
              <w:pBdr>
                <w:top w:val="nil"/>
                <w:left w:val="nil"/>
                <w:bottom w:val="nil"/>
                <w:right w:val="nil"/>
                <w:between w:val="nil"/>
              </w:pBdr>
              <w:spacing w:line="276" w:lineRule="auto"/>
              <w:rPr>
                <w:rFonts w:cstheme="minorHAnsi"/>
              </w:rPr>
            </w:pPr>
            <w:r w:rsidRPr="00D97214">
              <w:rPr>
                <w:rFonts w:eastAsia="Arial" w:cstheme="minorHAnsi"/>
              </w:rPr>
              <w:t>Kierunek interwencji IV.2.2: Promocja celowana produktów i usług podmiotów ekonomii społecznej</w:t>
            </w:r>
            <w:r w:rsidRPr="002771F2">
              <w:rPr>
                <w:rFonts w:eastAsia="Arial" w:cstheme="minorHAnsi"/>
                <w:b/>
                <w:bCs/>
              </w:rPr>
              <w:t>.</w:t>
            </w:r>
          </w:p>
        </w:tc>
      </w:tr>
      <w:tr w:rsidR="00C94517" w:rsidRPr="002771F2" w14:paraId="186F8338" w14:textId="77777777" w:rsidTr="00AD721E">
        <w:trPr>
          <w:trHeight w:val="742"/>
        </w:trPr>
        <w:tc>
          <w:tcPr>
            <w:tcW w:w="2243" w:type="dxa"/>
            <w:shd w:val="clear" w:color="auto" w:fill="FFFFFF" w:themeFill="background1"/>
          </w:tcPr>
          <w:p w14:paraId="6CD86553" w14:textId="0C6143E0" w:rsidR="00C94517" w:rsidRPr="002771F2" w:rsidRDefault="00C94517" w:rsidP="00722C10">
            <w:pPr>
              <w:spacing w:line="276" w:lineRule="auto"/>
              <w:rPr>
                <w:rFonts w:cstheme="minorHAnsi"/>
              </w:rPr>
            </w:pPr>
            <w:r w:rsidRPr="002771F2">
              <w:rPr>
                <w:rFonts w:cstheme="minorHAnsi"/>
              </w:rPr>
              <w:t>Bieżące działania promocyjne ROPS na rzecz ES</w:t>
            </w:r>
          </w:p>
        </w:tc>
        <w:tc>
          <w:tcPr>
            <w:tcW w:w="4492" w:type="dxa"/>
            <w:shd w:val="clear" w:color="auto" w:fill="FFFFFF" w:themeFill="background1"/>
          </w:tcPr>
          <w:p w14:paraId="370BFF53" w14:textId="77777777" w:rsidR="00C94517" w:rsidRPr="002771F2" w:rsidRDefault="00C94517" w:rsidP="00722C10">
            <w:pPr>
              <w:widowControl w:val="0"/>
              <w:numPr>
                <w:ilvl w:val="0"/>
                <w:numId w:val="24"/>
              </w:numPr>
              <w:pBdr>
                <w:top w:val="nil"/>
                <w:left w:val="nil"/>
                <w:bottom w:val="nil"/>
                <w:right w:val="nil"/>
                <w:between w:val="nil"/>
              </w:pBdr>
              <w:spacing w:line="276" w:lineRule="auto"/>
              <w:rPr>
                <w:rFonts w:eastAsia="Arial" w:cstheme="minorHAnsi"/>
              </w:rPr>
            </w:pPr>
            <w:r w:rsidRPr="002771F2">
              <w:rPr>
                <w:rFonts w:eastAsia="Arial" w:cstheme="minorHAnsi"/>
                <w:bCs/>
              </w:rPr>
              <w:t>Budowanie</w:t>
            </w:r>
            <w:r w:rsidRPr="002771F2">
              <w:rPr>
                <w:rFonts w:eastAsia="Arial" w:cstheme="minorHAnsi"/>
              </w:rPr>
              <w:t xml:space="preserve"> i wprowadzenie na rynek marki pamiątek regionalnych.</w:t>
            </w:r>
          </w:p>
          <w:p w14:paraId="0950F92A" w14:textId="1B58322F" w:rsidR="00C94517" w:rsidRDefault="00C94517" w:rsidP="00722C10">
            <w:pPr>
              <w:widowControl w:val="0"/>
              <w:numPr>
                <w:ilvl w:val="0"/>
                <w:numId w:val="24"/>
              </w:numPr>
              <w:pBdr>
                <w:top w:val="nil"/>
                <w:left w:val="nil"/>
                <w:bottom w:val="nil"/>
                <w:right w:val="nil"/>
                <w:between w:val="nil"/>
              </w:pBdr>
              <w:spacing w:line="276" w:lineRule="auto"/>
              <w:rPr>
                <w:rFonts w:eastAsia="Arial" w:cstheme="minorHAnsi"/>
              </w:rPr>
            </w:pPr>
            <w:r w:rsidRPr="002771F2">
              <w:rPr>
                <w:rFonts w:eastAsia="Arial" w:cstheme="minorHAnsi"/>
              </w:rPr>
              <w:t>Działania na rzecz zapewnienia „miejsca” dla PES w cyklicznych wydarzeniach, jarmarkach wojewódzkich i lokalnych.</w:t>
            </w:r>
          </w:p>
          <w:p w14:paraId="2189F391" w14:textId="2256126D" w:rsidR="002772B3" w:rsidRDefault="002772B3" w:rsidP="00722C10">
            <w:pPr>
              <w:widowControl w:val="0"/>
              <w:numPr>
                <w:ilvl w:val="0"/>
                <w:numId w:val="24"/>
              </w:numPr>
              <w:pBdr>
                <w:top w:val="nil"/>
                <w:left w:val="nil"/>
                <w:bottom w:val="nil"/>
                <w:right w:val="nil"/>
                <w:between w:val="nil"/>
              </w:pBdr>
              <w:spacing w:line="276" w:lineRule="auto"/>
              <w:rPr>
                <w:rFonts w:eastAsia="Arial" w:cstheme="minorHAnsi"/>
              </w:rPr>
            </w:pPr>
            <w:r>
              <w:rPr>
                <w:rFonts w:eastAsia="Arial" w:cstheme="minorHAnsi"/>
              </w:rPr>
              <w:t xml:space="preserve">Certyfikacja znakiem „zakup prospołeczny” </w:t>
            </w:r>
          </w:p>
          <w:p w14:paraId="33098EFD" w14:textId="77777777" w:rsidR="002772B3" w:rsidRPr="002771F2" w:rsidRDefault="002772B3" w:rsidP="00722C10">
            <w:pPr>
              <w:widowControl w:val="0"/>
              <w:numPr>
                <w:ilvl w:val="0"/>
                <w:numId w:val="24"/>
              </w:numPr>
              <w:pBdr>
                <w:top w:val="nil"/>
                <w:left w:val="nil"/>
                <w:bottom w:val="nil"/>
                <w:right w:val="nil"/>
                <w:between w:val="nil"/>
              </w:pBdr>
              <w:spacing w:line="276" w:lineRule="auto"/>
              <w:rPr>
                <w:rFonts w:eastAsia="Arial" w:cstheme="minorHAnsi"/>
              </w:rPr>
            </w:pPr>
            <w:r w:rsidRPr="002771F2">
              <w:rPr>
                <w:rFonts w:eastAsia="Arial" w:cstheme="minorHAnsi"/>
              </w:rPr>
              <w:t>Rozwój małopolskiej platformy ofertowej oraz akcji promujących produkty zamieszczone na tej platformie.</w:t>
            </w:r>
          </w:p>
          <w:p w14:paraId="5B0D9492" w14:textId="7B275492" w:rsidR="002772B3" w:rsidRPr="002771F2" w:rsidRDefault="002772B3" w:rsidP="00722C10">
            <w:pPr>
              <w:widowControl w:val="0"/>
              <w:numPr>
                <w:ilvl w:val="0"/>
                <w:numId w:val="24"/>
              </w:numPr>
              <w:pBdr>
                <w:top w:val="nil"/>
                <w:left w:val="nil"/>
                <w:bottom w:val="nil"/>
                <w:right w:val="nil"/>
                <w:between w:val="nil"/>
              </w:pBdr>
              <w:spacing w:line="276" w:lineRule="auto"/>
              <w:rPr>
                <w:rFonts w:eastAsia="Arial" w:cstheme="minorHAnsi"/>
              </w:rPr>
            </w:pPr>
            <w:r>
              <w:rPr>
                <w:rFonts w:eastAsia="Arial" w:cstheme="minorHAnsi"/>
              </w:rPr>
              <w:t xml:space="preserve">Organizacja konkursu „Małopolski Lider Przedsiębiorczości Społecznej” oraz imprezy promującej </w:t>
            </w:r>
            <w:r w:rsidR="00033D88">
              <w:rPr>
                <w:rFonts w:eastAsia="Arial" w:cstheme="minorHAnsi"/>
              </w:rPr>
              <w:t>przedsiębiorczość społeczną w Małopolsce – Gali Małopolskiego Lidera Przedsiębiorczości Społecznej</w:t>
            </w:r>
          </w:p>
          <w:p w14:paraId="44B4245A" w14:textId="77777777" w:rsidR="00C94517" w:rsidRPr="002771F2" w:rsidRDefault="00C94517" w:rsidP="00722C10">
            <w:pPr>
              <w:pStyle w:val="Akapitzlist"/>
              <w:spacing w:line="276" w:lineRule="auto"/>
              <w:rPr>
                <w:rFonts w:eastAsia="Arial" w:cstheme="minorHAnsi"/>
                <w:color w:val="000000"/>
              </w:rPr>
            </w:pPr>
          </w:p>
        </w:tc>
        <w:tc>
          <w:tcPr>
            <w:tcW w:w="2054" w:type="dxa"/>
            <w:shd w:val="clear" w:color="auto" w:fill="FFFFFF" w:themeFill="background1"/>
          </w:tcPr>
          <w:p w14:paraId="6FC01D13" w14:textId="202CE0AA" w:rsidR="00C94517" w:rsidRPr="002771F2" w:rsidRDefault="00C94517" w:rsidP="00722C10">
            <w:pPr>
              <w:spacing w:line="276" w:lineRule="auto"/>
              <w:rPr>
                <w:rFonts w:cstheme="minorHAnsi"/>
              </w:rPr>
            </w:pPr>
            <w:r w:rsidRPr="002771F2">
              <w:rPr>
                <w:rFonts w:cstheme="minorHAnsi"/>
              </w:rPr>
              <w:t>Liczba pamiątek regionalnych – 3</w:t>
            </w:r>
          </w:p>
          <w:p w14:paraId="64741EFB" w14:textId="77777777" w:rsidR="002772B3" w:rsidRDefault="002772B3" w:rsidP="00722C10">
            <w:pPr>
              <w:spacing w:line="276" w:lineRule="auto"/>
              <w:rPr>
                <w:rFonts w:eastAsia="Arial" w:cstheme="minorHAnsi"/>
              </w:rPr>
            </w:pPr>
          </w:p>
          <w:p w14:paraId="5AEA792F" w14:textId="56FA895A" w:rsidR="00C94517" w:rsidRPr="002771F2" w:rsidRDefault="00C94517" w:rsidP="00722C10">
            <w:pPr>
              <w:spacing w:line="276" w:lineRule="auto"/>
              <w:rPr>
                <w:rFonts w:eastAsia="Arial" w:cstheme="minorHAnsi"/>
              </w:rPr>
            </w:pPr>
            <w:r w:rsidRPr="002771F2">
              <w:rPr>
                <w:rFonts w:eastAsia="Arial" w:cstheme="minorHAnsi"/>
              </w:rPr>
              <w:t>Liczba wydarzeń typu jarmarki wojewódzkie i lokalne - 6.</w:t>
            </w:r>
          </w:p>
          <w:p w14:paraId="6DAD97F2" w14:textId="77777777" w:rsidR="00C94517" w:rsidRPr="002771F2" w:rsidRDefault="00C94517" w:rsidP="00722C10">
            <w:pPr>
              <w:spacing w:line="276" w:lineRule="auto"/>
              <w:rPr>
                <w:rFonts w:eastAsia="Arial" w:cstheme="minorHAnsi"/>
              </w:rPr>
            </w:pPr>
          </w:p>
          <w:p w14:paraId="4DE36CA2" w14:textId="2D0C7213" w:rsidR="00C94517" w:rsidRPr="002771F2" w:rsidRDefault="00C94517" w:rsidP="00722C10">
            <w:pPr>
              <w:spacing w:line="276" w:lineRule="auto"/>
              <w:rPr>
                <w:rFonts w:cstheme="minorHAnsi"/>
              </w:rPr>
            </w:pPr>
            <w:r w:rsidRPr="002771F2">
              <w:rPr>
                <w:rFonts w:eastAsia="Arial" w:cstheme="minorHAnsi"/>
              </w:rPr>
              <w:t>Liczba PES biorących udział w wydarzeniach - 15</w:t>
            </w:r>
          </w:p>
        </w:tc>
        <w:tc>
          <w:tcPr>
            <w:tcW w:w="1850" w:type="dxa"/>
            <w:shd w:val="clear" w:color="auto" w:fill="FFFFFF" w:themeFill="background1"/>
          </w:tcPr>
          <w:p w14:paraId="3524FE49" w14:textId="77777777" w:rsidR="00C94517" w:rsidRPr="002771F2" w:rsidRDefault="00C94517" w:rsidP="00722C10">
            <w:pPr>
              <w:spacing w:line="276" w:lineRule="auto"/>
              <w:rPr>
                <w:rFonts w:cstheme="minorHAnsi"/>
              </w:rPr>
            </w:pPr>
            <w:r w:rsidRPr="002771F2">
              <w:rPr>
                <w:rFonts w:cstheme="minorHAnsi"/>
              </w:rPr>
              <w:t>Umowy na zakup praw autorskich</w:t>
            </w:r>
          </w:p>
          <w:p w14:paraId="04891F67" w14:textId="77777777" w:rsidR="00C94517" w:rsidRPr="002771F2" w:rsidRDefault="00C94517" w:rsidP="00722C10">
            <w:pPr>
              <w:spacing w:line="276" w:lineRule="auto"/>
              <w:rPr>
                <w:rFonts w:cstheme="minorHAnsi"/>
              </w:rPr>
            </w:pPr>
          </w:p>
          <w:p w14:paraId="0D283D91" w14:textId="77777777" w:rsidR="00C94517" w:rsidRPr="002771F2" w:rsidRDefault="00C94517" w:rsidP="00722C10">
            <w:pPr>
              <w:spacing w:line="276" w:lineRule="auto"/>
              <w:rPr>
                <w:rFonts w:cstheme="minorHAnsi"/>
              </w:rPr>
            </w:pPr>
          </w:p>
          <w:p w14:paraId="1FCBA1DE" w14:textId="77777777" w:rsidR="00C94517" w:rsidRPr="002771F2" w:rsidRDefault="00C94517" w:rsidP="00722C10">
            <w:pPr>
              <w:spacing w:line="276" w:lineRule="auto"/>
              <w:rPr>
                <w:rFonts w:cstheme="minorHAnsi"/>
              </w:rPr>
            </w:pPr>
          </w:p>
          <w:p w14:paraId="48B93D27" w14:textId="77777777" w:rsidR="00C94517" w:rsidRDefault="00C94517" w:rsidP="00722C10">
            <w:pPr>
              <w:spacing w:line="276" w:lineRule="auto"/>
              <w:rPr>
                <w:rFonts w:cstheme="minorHAnsi"/>
              </w:rPr>
            </w:pPr>
          </w:p>
          <w:p w14:paraId="132E4AE3" w14:textId="77777777" w:rsidR="002772B3" w:rsidRDefault="002772B3" w:rsidP="00722C10">
            <w:pPr>
              <w:spacing w:line="276" w:lineRule="auto"/>
              <w:rPr>
                <w:rFonts w:cstheme="minorHAnsi"/>
              </w:rPr>
            </w:pPr>
          </w:p>
          <w:p w14:paraId="28CB57D2" w14:textId="2CDC72CD" w:rsidR="002772B3" w:rsidRPr="002771F2" w:rsidRDefault="002772B3" w:rsidP="00722C10">
            <w:pPr>
              <w:spacing w:line="276" w:lineRule="auto"/>
              <w:rPr>
                <w:rFonts w:cstheme="minorHAnsi"/>
              </w:rPr>
            </w:pPr>
            <w:r>
              <w:rPr>
                <w:rFonts w:cstheme="minorHAnsi"/>
              </w:rPr>
              <w:t>Sprawozdawczość projektowa</w:t>
            </w:r>
          </w:p>
        </w:tc>
        <w:tc>
          <w:tcPr>
            <w:tcW w:w="1122" w:type="dxa"/>
            <w:shd w:val="clear" w:color="auto" w:fill="FFFFFF" w:themeFill="background1"/>
          </w:tcPr>
          <w:p w14:paraId="1BF4EC62" w14:textId="69417CCC" w:rsidR="00C94517" w:rsidRPr="002771F2" w:rsidRDefault="00033D88" w:rsidP="00722C10">
            <w:pPr>
              <w:spacing w:line="276" w:lineRule="auto"/>
              <w:rPr>
                <w:rFonts w:cstheme="minorHAnsi"/>
              </w:rPr>
            </w:pPr>
            <w:r>
              <w:rPr>
                <w:rFonts w:cstheme="minorHAnsi"/>
              </w:rPr>
              <w:t>110 tys. zł</w:t>
            </w:r>
          </w:p>
        </w:tc>
        <w:tc>
          <w:tcPr>
            <w:tcW w:w="1179" w:type="dxa"/>
            <w:shd w:val="clear" w:color="auto" w:fill="FFFFFF" w:themeFill="background1"/>
          </w:tcPr>
          <w:p w14:paraId="1E1D1DF5" w14:textId="741AF9CC" w:rsidR="00C94517" w:rsidRPr="002771F2" w:rsidRDefault="00C94517" w:rsidP="00722C10">
            <w:pPr>
              <w:spacing w:line="276" w:lineRule="auto"/>
              <w:rPr>
                <w:rFonts w:cstheme="minorHAnsi"/>
              </w:rPr>
            </w:pPr>
            <w:r w:rsidRPr="002771F2">
              <w:rPr>
                <w:rFonts w:cstheme="minorHAnsi"/>
              </w:rPr>
              <w:t>Do IV kwartał 2022 r.</w:t>
            </w:r>
          </w:p>
        </w:tc>
        <w:tc>
          <w:tcPr>
            <w:tcW w:w="1661" w:type="dxa"/>
            <w:shd w:val="clear" w:color="auto" w:fill="FFFFFF" w:themeFill="background1"/>
          </w:tcPr>
          <w:p w14:paraId="3CEAB85F" w14:textId="77777777" w:rsidR="00C94517" w:rsidRDefault="00C94517" w:rsidP="00722C10">
            <w:pPr>
              <w:spacing w:line="276" w:lineRule="auto"/>
              <w:rPr>
                <w:rFonts w:cstheme="minorHAnsi"/>
              </w:rPr>
            </w:pPr>
            <w:r w:rsidRPr="002771F2">
              <w:rPr>
                <w:rFonts w:cstheme="minorHAnsi"/>
              </w:rPr>
              <w:t>ROPS, UMWM, JST, OWES, PES</w:t>
            </w:r>
          </w:p>
          <w:p w14:paraId="5E12F5E0" w14:textId="066B5C46" w:rsidR="007E7502" w:rsidRPr="002771F2" w:rsidRDefault="007E7502" w:rsidP="00722C10">
            <w:pPr>
              <w:spacing w:line="276" w:lineRule="auto"/>
              <w:rPr>
                <w:rFonts w:cstheme="minorHAnsi"/>
              </w:rPr>
            </w:pPr>
          </w:p>
        </w:tc>
      </w:tr>
    </w:tbl>
    <w:p w14:paraId="27893754" w14:textId="77777777" w:rsidR="00A40017" w:rsidRDefault="00A40017"/>
    <w:sectPr w:rsidR="00A40017" w:rsidSect="00731910">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65EDF" w14:textId="77777777" w:rsidR="00FE6332" w:rsidRDefault="00FE6332" w:rsidP="004B3B81">
      <w:pPr>
        <w:spacing w:line="240" w:lineRule="auto"/>
      </w:pPr>
      <w:r>
        <w:separator/>
      </w:r>
    </w:p>
  </w:endnote>
  <w:endnote w:type="continuationSeparator" w:id="0">
    <w:p w14:paraId="3A2F73E4" w14:textId="77777777" w:rsidR="00FE6332" w:rsidRDefault="00FE6332" w:rsidP="004B3B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E9B5" w14:textId="77777777" w:rsidR="008F1C55" w:rsidRDefault="008F1C5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187261"/>
      <w:docPartObj>
        <w:docPartGallery w:val="Page Numbers (Bottom of Page)"/>
        <w:docPartUnique/>
      </w:docPartObj>
    </w:sdtPr>
    <w:sdtEndPr/>
    <w:sdtContent>
      <w:p w14:paraId="55A30650" w14:textId="18726527" w:rsidR="00DA7FB7" w:rsidRDefault="00DA7FB7">
        <w:pPr>
          <w:pStyle w:val="Stopka"/>
          <w:jc w:val="center"/>
        </w:pPr>
        <w:r>
          <w:fldChar w:fldCharType="begin"/>
        </w:r>
        <w:r>
          <w:instrText>PAGE   \* MERGEFORMAT</w:instrText>
        </w:r>
        <w:r>
          <w:fldChar w:fldCharType="separate"/>
        </w:r>
        <w:r>
          <w:t>2</w:t>
        </w:r>
        <w:r>
          <w:fldChar w:fldCharType="end"/>
        </w:r>
      </w:p>
    </w:sdtContent>
  </w:sdt>
  <w:p w14:paraId="4748DA85" w14:textId="77777777" w:rsidR="00DA7FB7" w:rsidRDefault="00DA7FB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452A" w14:textId="77777777" w:rsidR="008F1C55" w:rsidRDefault="008F1C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50F3E" w14:textId="77777777" w:rsidR="00FE6332" w:rsidRDefault="00FE6332" w:rsidP="004B3B81">
      <w:pPr>
        <w:spacing w:line="240" w:lineRule="auto"/>
      </w:pPr>
      <w:r>
        <w:separator/>
      </w:r>
    </w:p>
  </w:footnote>
  <w:footnote w:type="continuationSeparator" w:id="0">
    <w:p w14:paraId="1B2F6CC1" w14:textId="77777777" w:rsidR="00FE6332" w:rsidRDefault="00FE6332" w:rsidP="004B3B81">
      <w:pPr>
        <w:spacing w:line="240" w:lineRule="auto"/>
      </w:pPr>
      <w:r>
        <w:continuationSeparator/>
      </w:r>
    </w:p>
  </w:footnote>
  <w:footnote w:id="1">
    <w:p w14:paraId="6FCDEA00" w14:textId="77777777" w:rsidR="004B3B81" w:rsidRDefault="004B3B81" w:rsidP="004B3B81">
      <w:pPr>
        <w:pStyle w:val="Tekstprzypisudolnego"/>
      </w:pPr>
      <w:r>
        <w:rPr>
          <w:rStyle w:val="Odwoanieprzypisudolnego"/>
        </w:rPr>
        <w:footnoteRef/>
      </w:r>
      <w:r>
        <w:t xml:space="preserve"> Zgodnie z krajową i regionalną Strategią Rozwoju Usług Społecznych.</w:t>
      </w:r>
    </w:p>
  </w:footnote>
  <w:footnote w:id="2">
    <w:p w14:paraId="5D9351C7" w14:textId="77777777" w:rsidR="004B3B81" w:rsidRPr="00475E2E" w:rsidRDefault="004B3B81" w:rsidP="004B3B81">
      <w:pPr>
        <w:pStyle w:val="Tekstprzypisudolnego"/>
      </w:pPr>
      <w:r>
        <w:rPr>
          <w:rStyle w:val="Odwoanieprzypisudolnego"/>
        </w:rPr>
        <w:footnoteRef/>
      </w:r>
      <w:r>
        <w:t xml:space="preserve"> </w:t>
      </w:r>
      <w:r w:rsidRPr="00475E2E">
        <w:t>W każdym powiecie znajdują się</w:t>
      </w:r>
      <w:r>
        <w:t xml:space="preserve"> </w:t>
      </w:r>
      <w:r w:rsidRPr="00475E2E">
        <w:t xml:space="preserve">wszystkie typy jednostek reintegracyjnych. </w:t>
      </w:r>
    </w:p>
    <w:p w14:paraId="77B536CD" w14:textId="77777777" w:rsidR="004B3B81" w:rsidRDefault="004B3B81" w:rsidP="004B3B8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56B4" w14:textId="77777777" w:rsidR="008F1C55" w:rsidRDefault="008F1C5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3794" w14:textId="72B47DC9" w:rsidR="008F1C55" w:rsidRPr="008F1C55" w:rsidRDefault="008F1C55" w:rsidP="008F1C55">
    <w:pPr>
      <w:pStyle w:val="Nagwek"/>
      <w:rPr>
        <w:sz w:val="24"/>
        <w:szCs w:val="24"/>
      </w:rPr>
    </w:pPr>
    <w:r>
      <w:rPr>
        <w:b/>
        <w:bCs/>
        <w:sz w:val="24"/>
        <w:szCs w:val="24"/>
      </w:rPr>
      <w:tab/>
    </w:r>
    <w:r>
      <w:rPr>
        <w:b/>
        <w:bCs/>
        <w:sz w:val="24"/>
        <w:szCs w:val="24"/>
      </w:rPr>
      <w:tab/>
    </w:r>
    <w:r>
      <w:rPr>
        <w:b/>
        <w:bCs/>
        <w:sz w:val="24"/>
        <w:szCs w:val="24"/>
      </w:rPr>
      <w:tab/>
    </w:r>
    <w:r w:rsidRPr="008F1C55">
      <w:rPr>
        <w:sz w:val="24"/>
        <w:szCs w:val="24"/>
      </w:rPr>
      <w:t xml:space="preserve">Załącznik do uchwały </w:t>
    </w:r>
    <w:r w:rsidRPr="008F1C55">
      <w:rPr>
        <w:sz w:val="24"/>
        <w:szCs w:val="24"/>
      </w:rPr>
      <w:t>nr 2/2022</w:t>
    </w:r>
  </w:p>
  <w:p w14:paraId="349112C2" w14:textId="2F506C74" w:rsidR="002771F2" w:rsidRDefault="008F1C55" w:rsidP="008F1C55">
    <w:pPr>
      <w:pStyle w:val="Nagwek"/>
      <w:ind w:left="9204"/>
      <w:rPr>
        <w:sz w:val="24"/>
        <w:szCs w:val="24"/>
      </w:rPr>
    </w:pPr>
    <w:r w:rsidRPr="008F1C55">
      <w:rPr>
        <w:sz w:val="24"/>
        <w:szCs w:val="24"/>
      </w:rPr>
      <w:t>Małopolskiego Komitetu Rozwoju Ekonomii Społecznej</w:t>
    </w:r>
    <w:r w:rsidRPr="008F1C55">
      <w:rPr>
        <w:sz w:val="24"/>
        <w:szCs w:val="24"/>
      </w:rPr>
      <w:t xml:space="preserve"> </w:t>
    </w:r>
    <w:r w:rsidRPr="008F1C55">
      <w:rPr>
        <w:sz w:val="24"/>
        <w:szCs w:val="24"/>
      </w:rPr>
      <w:t>z dnia 6 lipca 2022 r.</w:t>
    </w:r>
  </w:p>
  <w:p w14:paraId="3B5D77D5" w14:textId="0BCAEA1E" w:rsidR="008F1C55" w:rsidRDefault="008F1C55" w:rsidP="008F1C55">
    <w:pPr>
      <w:pStyle w:val="Nagwek"/>
      <w:ind w:left="9204"/>
      <w:rPr>
        <w:sz w:val="24"/>
        <w:szCs w:val="24"/>
      </w:rPr>
    </w:pPr>
  </w:p>
  <w:p w14:paraId="02843C2C" w14:textId="3A4B6237" w:rsidR="008F1C55" w:rsidRPr="008F1C55" w:rsidRDefault="008F1C55" w:rsidP="008F1C55">
    <w:pPr>
      <w:pStyle w:val="Nagwek"/>
      <w:rPr>
        <w:sz w:val="26"/>
        <w:szCs w:val="26"/>
      </w:rPr>
    </w:pPr>
    <w:r w:rsidRPr="008F1C55">
      <w:rPr>
        <w:sz w:val="26"/>
        <w:szCs w:val="26"/>
      </w:rPr>
      <w:t>Roczny Plan Działania do Regionalnego Programu Rozwoju Ekonomii Społecznej do czerwca 2023 r. z perspektywą do końca 2023 r</w:t>
    </w:r>
    <w:r w:rsidRPr="008F1C55">
      <w:rPr>
        <w:sz w:val="26"/>
        <w:szCs w:val="26"/>
      </w:rPr>
      <w:t xml:space="preserve"> </w:t>
    </w:r>
  </w:p>
  <w:p w14:paraId="2A8790E2" w14:textId="77777777" w:rsidR="008F1C55" w:rsidRPr="008F1C55" w:rsidRDefault="008F1C55" w:rsidP="008F1C55">
    <w:pPr>
      <w:pStyle w:val="Nagwek"/>
      <w:ind w:left="9204"/>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C88B8" w14:textId="77777777" w:rsidR="008F1C55" w:rsidRDefault="008F1C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DF3"/>
    <w:multiLevelType w:val="hybridMultilevel"/>
    <w:tmpl w:val="1098E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93AB9"/>
    <w:multiLevelType w:val="hybridMultilevel"/>
    <w:tmpl w:val="477831E8"/>
    <w:lvl w:ilvl="0" w:tplc="0415000F">
      <w:start w:val="1"/>
      <w:numFmt w:val="decimal"/>
      <w:lvlText w:val="%1."/>
      <w:lvlJc w:val="left"/>
      <w:pPr>
        <w:ind w:left="284" w:hanging="360"/>
      </w:pPr>
      <w:rPr>
        <w:rFonts w:hint="default"/>
      </w:rPr>
    </w:lvl>
    <w:lvl w:ilvl="1" w:tplc="FFFFFFFF" w:tentative="1">
      <w:start w:val="1"/>
      <w:numFmt w:val="bullet"/>
      <w:lvlText w:val="o"/>
      <w:lvlJc w:val="left"/>
      <w:pPr>
        <w:ind w:left="1004" w:hanging="360"/>
      </w:pPr>
      <w:rPr>
        <w:rFonts w:ascii="Courier New" w:hAnsi="Courier New" w:cs="Courier New" w:hint="default"/>
      </w:rPr>
    </w:lvl>
    <w:lvl w:ilvl="2" w:tplc="FFFFFFFF" w:tentative="1">
      <w:start w:val="1"/>
      <w:numFmt w:val="bullet"/>
      <w:lvlText w:val=""/>
      <w:lvlJc w:val="left"/>
      <w:pPr>
        <w:ind w:left="1724" w:hanging="360"/>
      </w:pPr>
      <w:rPr>
        <w:rFonts w:ascii="Wingdings" w:hAnsi="Wingdings" w:hint="default"/>
      </w:rPr>
    </w:lvl>
    <w:lvl w:ilvl="3" w:tplc="FFFFFFFF" w:tentative="1">
      <w:start w:val="1"/>
      <w:numFmt w:val="bullet"/>
      <w:lvlText w:val=""/>
      <w:lvlJc w:val="left"/>
      <w:pPr>
        <w:ind w:left="2444" w:hanging="360"/>
      </w:pPr>
      <w:rPr>
        <w:rFonts w:ascii="Symbol" w:hAnsi="Symbol" w:hint="default"/>
      </w:rPr>
    </w:lvl>
    <w:lvl w:ilvl="4" w:tplc="FFFFFFFF" w:tentative="1">
      <w:start w:val="1"/>
      <w:numFmt w:val="bullet"/>
      <w:lvlText w:val="o"/>
      <w:lvlJc w:val="left"/>
      <w:pPr>
        <w:ind w:left="3164" w:hanging="360"/>
      </w:pPr>
      <w:rPr>
        <w:rFonts w:ascii="Courier New" w:hAnsi="Courier New" w:cs="Courier New" w:hint="default"/>
      </w:rPr>
    </w:lvl>
    <w:lvl w:ilvl="5" w:tplc="FFFFFFFF" w:tentative="1">
      <w:start w:val="1"/>
      <w:numFmt w:val="bullet"/>
      <w:lvlText w:val=""/>
      <w:lvlJc w:val="left"/>
      <w:pPr>
        <w:ind w:left="3884" w:hanging="360"/>
      </w:pPr>
      <w:rPr>
        <w:rFonts w:ascii="Wingdings" w:hAnsi="Wingdings" w:hint="default"/>
      </w:rPr>
    </w:lvl>
    <w:lvl w:ilvl="6" w:tplc="FFFFFFFF" w:tentative="1">
      <w:start w:val="1"/>
      <w:numFmt w:val="bullet"/>
      <w:lvlText w:val=""/>
      <w:lvlJc w:val="left"/>
      <w:pPr>
        <w:ind w:left="4604" w:hanging="360"/>
      </w:pPr>
      <w:rPr>
        <w:rFonts w:ascii="Symbol" w:hAnsi="Symbol" w:hint="default"/>
      </w:rPr>
    </w:lvl>
    <w:lvl w:ilvl="7" w:tplc="FFFFFFFF" w:tentative="1">
      <w:start w:val="1"/>
      <w:numFmt w:val="bullet"/>
      <w:lvlText w:val="o"/>
      <w:lvlJc w:val="left"/>
      <w:pPr>
        <w:ind w:left="5324" w:hanging="360"/>
      </w:pPr>
      <w:rPr>
        <w:rFonts w:ascii="Courier New" w:hAnsi="Courier New" w:cs="Courier New" w:hint="default"/>
      </w:rPr>
    </w:lvl>
    <w:lvl w:ilvl="8" w:tplc="FFFFFFFF" w:tentative="1">
      <w:start w:val="1"/>
      <w:numFmt w:val="bullet"/>
      <w:lvlText w:val=""/>
      <w:lvlJc w:val="left"/>
      <w:pPr>
        <w:ind w:left="6044" w:hanging="360"/>
      </w:pPr>
      <w:rPr>
        <w:rFonts w:ascii="Wingdings" w:hAnsi="Wingdings" w:hint="default"/>
      </w:rPr>
    </w:lvl>
  </w:abstractNum>
  <w:abstractNum w:abstractNumId="2" w15:restartNumberingAfterBreak="0">
    <w:nsid w:val="119D59A4"/>
    <w:multiLevelType w:val="hybridMultilevel"/>
    <w:tmpl w:val="3F3A00FA"/>
    <w:lvl w:ilvl="0" w:tplc="04150001">
      <w:start w:val="1"/>
      <w:numFmt w:val="bullet"/>
      <w:lvlText w:val=""/>
      <w:lvlJc w:val="left"/>
      <w:pPr>
        <w:tabs>
          <w:tab w:val="num" w:pos="720"/>
        </w:tabs>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 w15:restartNumberingAfterBreak="0">
    <w:nsid w:val="12B277BB"/>
    <w:multiLevelType w:val="hybridMultilevel"/>
    <w:tmpl w:val="D05275D6"/>
    <w:lvl w:ilvl="0" w:tplc="9D9C1B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E7522B"/>
    <w:multiLevelType w:val="hybridMultilevel"/>
    <w:tmpl w:val="0F5212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EE733B"/>
    <w:multiLevelType w:val="hybridMultilevel"/>
    <w:tmpl w:val="965E43AC"/>
    <w:lvl w:ilvl="0" w:tplc="585E6DC4">
      <w:start w:val="1"/>
      <w:numFmt w:val="lowerLetter"/>
      <w:lvlText w:val="%1)"/>
      <w:lvlJc w:val="left"/>
      <w:pPr>
        <w:ind w:left="-72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6" w15:restartNumberingAfterBreak="0">
    <w:nsid w:val="27233602"/>
    <w:multiLevelType w:val="hybridMultilevel"/>
    <w:tmpl w:val="0F5212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851D84"/>
    <w:multiLevelType w:val="hybridMultilevel"/>
    <w:tmpl w:val="5FD262B4"/>
    <w:lvl w:ilvl="0" w:tplc="2D3CCF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094698"/>
    <w:multiLevelType w:val="hybridMultilevel"/>
    <w:tmpl w:val="3D7899B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36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36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 w15:restartNumberingAfterBreak="0">
    <w:nsid w:val="2B1175BD"/>
    <w:multiLevelType w:val="hybridMultilevel"/>
    <w:tmpl w:val="4A309706"/>
    <w:lvl w:ilvl="0" w:tplc="35AC66D6">
      <w:start w:val="1"/>
      <w:numFmt w:val="decimal"/>
      <w:lvlText w:val="%1."/>
      <w:lvlJc w:val="left"/>
      <w:pPr>
        <w:tabs>
          <w:tab w:val="num" w:pos="720"/>
        </w:tabs>
        <w:ind w:left="720" w:hanging="360"/>
      </w:pPr>
    </w:lvl>
    <w:lvl w:ilvl="1" w:tplc="B6989C48" w:tentative="1">
      <w:start w:val="1"/>
      <w:numFmt w:val="decimal"/>
      <w:lvlText w:val="%2."/>
      <w:lvlJc w:val="left"/>
      <w:pPr>
        <w:tabs>
          <w:tab w:val="num" w:pos="1440"/>
        </w:tabs>
        <w:ind w:left="1440" w:hanging="360"/>
      </w:pPr>
    </w:lvl>
    <w:lvl w:ilvl="2" w:tplc="0178D6E6" w:tentative="1">
      <w:start w:val="1"/>
      <w:numFmt w:val="decimal"/>
      <w:lvlText w:val="%3."/>
      <w:lvlJc w:val="left"/>
      <w:pPr>
        <w:tabs>
          <w:tab w:val="num" w:pos="2160"/>
        </w:tabs>
        <w:ind w:left="2160" w:hanging="360"/>
      </w:pPr>
    </w:lvl>
    <w:lvl w:ilvl="3" w:tplc="D98EC522" w:tentative="1">
      <w:start w:val="1"/>
      <w:numFmt w:val="decimal"/>
      <w:lvlText w:val="%4."/>
      <w:lvlJc w:val="left"/>
      <w:pPr>
        <w:tabs>
          <w:tab w:val="num" w:pos="2880"/>
        </w:tabs>
        <w:ind w:left="2880" w:hanging="360"/>
      </w:pPr>
    </w:lvl>
    <w:lvl w:ilvl="4" w:tplc="36502202" w:tentative="1">
      <w:start w:val="1"/>
      <w:numFmt w:val="decimal"/>
      <w:lvlText w:val="%5."/>
      <w:lvlJc w:val="left"/>
      <w:pPr>
        <w:tabs>
          <w:tab w:val="num" w:pos="3600"/>
        </w:tabs>
        <w:ind w:left="3600" w:hanging="360"/>
      </w:pPr>
    </w:lvl>
    <w:lvl w:ilvl="5" w:tplc="EA80CCAE" w:tentative="1">
      <w:start w:val="1"/>
      <w:numFmt w:val="decimal"/>
      <w:lvlText w:val="%6."/>
      <w:lvlJc w:val="left"/>
      <w:pPr>
        <w:tabs>
          <w:tab w:val="num" w:pos="4320"/>
        </w:tabs>
        <w:ind w:left="4320" w:hanging="360"/>
      </w:pPr>
    </w:lvl>
    <w:lvl w:ilvl="6" w:tplc="DE1C7ADE" w:tentative="1">
      <w:start w:val="1"/>
      <w:numFmt w:val="decimal"/>
      <w:lvlText w:val="%7."/>
      <w:lvlJc w:val="left"/>
      <w:pPr>
        <w:tabs>
          <w:tab w:val="num" w:pos="5040"/>
        </w:tabs>
        <w:ind w:left="5040" w:hanging="360"/>
      </w:pPr>
    </w:lvl>
    <w:lvl w:ilvl="7" w:tplc="32CE93EA" w:tentative="1">
      <w:start w:val="1"/>
      <w:numFmt w:val="decimal"/>
      <w:lvlText w:val="%8."/>
      <w:lvlJc w:val="left"/>
      <w:pPr>
        <w:tabs>
          <w:tab w:val="num" w:pos="5760"/>
        </w:tabs>
        <w:ind w:left="5760" w:hanging="360"/>
      </w:pPr>
    </w:lvl>
    <w:lvl w:ilvl="8" w:tplc="FCB0AD96" w:tentative="1">
      <w:start w:val="1"/>
      <w:numFmt w:val="decimal"/>
      <w:lvlText w:val="%9."/>
      <w:lvlJc w:val="left"/>
      <w:pPr>
        <w:tabs>
          <w:tab w:val="num" w:pos="6480"/>
        </w:tabs>
        <w:ind w:left="6480" w:hanging="360"/>
      </w:pPr>
    </w:lvl>
  </w:abstractNum>
  <w:abstractNum w:abstractNumId="10" w15:restartNumberingAfterBreak="0">
    <w:nsid w:val="2E467081"/>
    <w:multiLevelType w:val="hybridMultilevel"/>
    <w:tmpl w:val="0F5212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5C0CCB"/>
    <w:multiLevelType w:val="hybridMultilevel"/>
    <w:tmpl w:val="0F6859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81F4C97"/>
    <w:multiLevelType w:val="hybridMultilevel"/>
    <w:tmpl w:val="D1A0A3F8"/>
    <w:lvl w:ilvl="0" w:tplc="0415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A8F38BB"/>
    <w:multiLevelType w:val="hybridMultilevel"/>
    <w:tmpl w:val="27B6E8B0"/>
    <w:lvl w:ilvl="0" w:tplc="585E6D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1227ABF"/>
    <w:multiLevelType w:val="hybridMultilevel"/>
    <w:tmpl w:val="939E7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2F6EBA"/>
    <w:multiLevelType w:val="hybridMultilevel"/>
    <w:tmpl w:val="5A6EC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F39012E"/>
    <w:multiLevelType w:val="hybridMultilevel"/>
    <w:tmpl w:val="D5C6865E"/>
    <w:lvl w:ilvl="0" w:tplc="48CE7958">
      <w:start w:val="1"/>
      <w:numFmt w:val="decimal"/>
      <w:lvlText w:val="%1."/>
      <w:lvlJc w:val="left"/>
      <w:pPr>
        <w:tabs>
          <w:tab w:val="num" w:pos="720"/>
        </w:tabs>
        <w:ind w:left="720" w:hanging="360"/>
      </w:pPr>
    </w:lvl>
    <w:lvl w:ilvl="1" w:tplc="9DE4AA48" w:tentative="1">
      <w:start w:val="1"/>
      <w:numFmt w:val="decimal"/>
      <w:lvlText w:val="%2."/>
      <w:lvlJc w:val="left"/>
      <w:pPr>
        <w:tabs>
          <w:tab w:val="num" w:pos="1440"/>
        </w:tabs>
        <w:ind w:left="1440" w:hanging="360"/>
      </w:pPr>
    </w:lvl>
    <w:lvl w:ilvl="2" w:tplc="0D3ADBD8" w:tentative="1">
      <w:start w:val="1"/>
      <w:numFmt w:val="decimal"/>
      <w:lvlText w:val="%3."/>
      <w:lvlJc w:val="left"/>
      <w:pPr>
        <w:tabs>
          <w:tab w:val="num" w:pos="2160"/>
        </w:tabs>
        <w:ind w:left="2160" w:hanging="360"/>
      </w:pPr>
    </w:lvl>
    <w:lvl w:ilvl="3" w:tplc="9FCCEE40" w:tentative="1">
      <w:start w:val="1"/>
      <w:numFmt w:val="decimal"/>
      <w:lvlText w:val="%4."/>
      <w:lvlJc w:val="left"/>
      <w:pPr>
        <w:tabs>
          <w:tab w:val="num" w:pos="2880"/>
        </w:tabs>
        <w:ind w:left="2880" w:hanging="360"/>
      </w:pPr>
    </w:lvl>
    <w:lvl w:ilvl="4" w:tplc="967A7358" w:tentative="1">
      <w:start w:val="1"/>
      <w:numFmt w:val="decimal"/>
      <w:lvlText w:val="%5."/>
      <w:lvlJc w:val="left"/>
      <w:pPr>
        <w:tabs>
          <w:tab w:val="num" w:pos="3600"/>
        </w:tabs>
        <w:ind w:left="3600" w:hanging="360"/>
      </w:pPr>
    </w:lvl>
    <w:lvl w:ilvl="5" w:tplc="8AD8222C" w:tentative="1">
      <w:start w:val="1"/>
      <w:numFmt w:val="decimal"/>
      <w:lvlText w:val="%6."/>
      <w:lvlJc w:val="left"/>
      <w:pPr>
        <w:tabs>
          <w:tab w:val="num" w:pos="4320"/>
        </w:tabs>
        <w:ind w:left="4320" w:hanging="360"/>
      </w:pPr>
    </w:lvl>
    <w:lvl w:ilvl="6" w:tplc="5D7016BE" w:tentative="1">
      <w:start w:val="1"/>
      <w:numFmt w:val="decimal"/>
      <w:lvlText w:val="%7."/>
      <w:lvlJc w:val="left"/>
      <w:pPr>
        <w:tabs>
          <w:tab w:val="num" w:pos="5040"/>
        </w:tabs>
        <w:ind w:left="5040" w:hanging="360"/>
      </w:pPr>
    </w:lvl>
    <w:lvl w:ilvl="7" w:tplc="CB040410" w:tentative="1">
      <w:start w:val="1"/>
      <w:numFmt w:val="decimal"/>
      <w:lvlText w:val="%8."/>
      <w:lvlJc w:val="left"/>
      <w:pPr>
        <w:tabs>
          <w:tab w:val="num" w:pos="5760"/>
        </w:tabs>
        <w:ind w:left="5760" w:hanging="360"/>
      </w:pPr>
    </w:lvl>
    <w:lvl w:ilvl="8" w:tplc="31641F34" w:tentative="1">
      <w:start w:val="1"/>
      <w:numFmt w:val="decimal"/>
      <w:lvlText w:val="%9."/>
      <w:lvlJc w:val="left"/>
      <w:pPr>
        <w:tabs>
          <w:tab w:val="num" w:pos="6480"/>
        </w:tabs>
        <w:ind w:left="6480" w:hanging="360"/>
      </w:pPr>
    </w:lvl>
  </w:abstractNum>
  <w:abstractNum w:abstractNumId="17" w15:restartNumberingAfterBreak="0">
    <w:nsid w:val="51097CB0"/>
    <w:multiLevelType w:val="hybridMultilevel"/>
    <w:tmpl w:val="81E242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5A6B72"/>
    <w:multiLevelType w:val="hybridMultilevel"/>
    <w:tmpl w:val="A3EE6C5E"/>
    <w:lvl w:ilvl="0" w:tplc="0415000F">
      <w:start w:val="1"/>
      <w:numFmt w:val="decimal"/>
      <w:lvlText w:val="%1."/>
      <w:lvlJc w:val="left"/>
      <w:pPr>
        <w:tabs>
          <w:tab w:val="num" w:pos="785"/>
        </w:tabs>
        <w:ind w:left="785" w:hanging="360"/>
      </w:pPr>
      <w:rPr>
        <w:rFonts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9" w15:restartNumberingAfterBreak="0">
    <w:nsid w:val="5D7D40B6"/>
    <w:multiLevelType w:val="hybridMultilevel"/>
    <w:tmpl w:val="4DECDC94"/>
    <w:lvl w:ilvl="0" w:tplc="04150001">
      <w:start w:val="1"/>
      <w:numFmt w:val="bullet"/>
      <w:lvlText w:val=""/>
      <w:lvlJc w:val="left"/>
      <w:pPr>
        <w:tabs>
          <w:tab w:val="num" w:pos="720"/>
        </w:tabs>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0" w15:restartNumberingAfterBreak="0">
    <w:nsid w:val="611B1CEE"/>
    <w:multiLevelType w:val="hybridMultilevel"/>
    <w:tmpl w:val="FFE800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653163B3"/>
    <w:multiLevelType w:val="hybridMultilevel"/>
    <w:tmpl w:val="0F521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275A79"/>
    <w:multiLevelType w:val="hybridMultilevel"/>
    <w:tmpl w:val="5FD262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E6E3E09"/>
    <w:multiLevelType w:val="hybridMultilevel"/>
    <w:tmpl w:val="0F5212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F8C281E"/>
    <w:multiLevelType w:val="hybridMultilevel"/>
    <w:tmpl w:val="7406A5F8"/>
    <w:lvl w:ilvl="0" w:tplc="04150001">
      <w:start w:val="1"/>
      <w:numFmt w:val="bullet"/>
      <w:lvlText w:val=""/>
      <w:lvlJc w:val="left"/>
      <w:pPr>
        <w:tabs>
          <w:tab w:val="num" w:pos="720"/>
        </w:tabs>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5" w15:restartNumberingAfterBreak="0">
    <w:nsid w:val="74256F86"/>
    <w:multiLevelType w:val="hybridMultilevel"/>
    <w:tmpl w:val="4EA68946"/>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F1D5896"/>
    <w:multiLevelType w:val="hybridMultilevel"/>
    <w:tmpl w:val="0166FC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F890C35"/>
    <w:multiLevelType w:val="hybridMultilevel"/>
    <w:tmpl w:val="323A324A"/>
    <w:lvl w:ilvl="0" w:tplc="0415000F">
      <w:start w:val="1"/>
      <w:numFmt w:val="decimal"/>
      <w:lvlText w:val="%1."/>
      <w:lvlJc w:val="left"/>
      <w:pPr>
        <w:tabs>
          <w:tab w:val="num" w:pos="720"/>
        </w:tabs>
        <w:ind w:left="720" w:hanging="360"/>
      </w:pPr>
      <w:rPr>
        <w:rFonts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num w:numId="1" w16cid:durableId="1112433146">
    <w:abstractNumId w:val="8"/>
  </w:num>
  <w:num w:numId="2" w16cid:durableId="559250223">
    <w:abstractNumId w:val="24"/>
  </w:num>
  <w:num w:numId="3" w16cid:durableId="1215964556">
    <w:abstractNumId w:val="5"/>
  </w:num>
  <w:num w:numId="4" w16cid:durableId="1438020330">
    <w:abstractNumId w:val="13"/>
  </w:num>
  <w:num w:numId="5" w16cid:durableId="1905989021">
    <w:abstractNumId w:val="12"/>
  </w:num>
  <w:num w:numId="6" w16cid:durableId="1968464243">
    <w:abstractNumId w:val="17"/>
  </w:num>
  <w:num w:numId="7" w16cid:durableId="1105540913">
    <w:abstractNumId w:val="19"/>
  </w:num>
  <w:num w:numId="8" w16cid:durableId="1862352560">
    <w:abstractNumId w:val="27"/>
  </w:num>
  <w:num w:numId="9" w16cid:durableId="1037197772">
    <w:abstractNumId w:val="2"/>
  </w:num>
  <w:num w:numId="10" w16cid:durableId="1359040692">
    <w:abstractNumId w:val="15"/>
  </w:num>
  <w:num w:numId="11" w16cid:durableId="749305622">
    <w:abstractNumId w:val="3"/>
  </w:num>
  <w:num w:numId="12" w16cid:durableId="1314289851">
    <w:abstractNumId w:val="21"/>
  </w:num>
  <w:num w:numId="13" w16cid:durableId="543711206">
    <w:abstractNumId w:val="6"/>
  </w:num>
  <w:num w:numId="14" w16cid:durableId="1333071204">
    <w:abstractNumId w:val="10"/>
  </w:num>
  <w:num w:numId="15" w16cid:durableId="259679867">
    <w:abstractNumId w:val="23"/>
  </w:num>
  <w:num w:numId="16" w16cid:durableId="584581229">
    <w:abstractNumId w:val="20"/>
  </w:num>
  <w:num w:numId="17" w16cid:durableId="1932929924">
    <w:abstractNumId w:val="11"/>
  </w:num>
  <w:num w:numId="18" w16cid:durableId="205796172">
    <w:abstractNumId w:val="1"/>
  </w:num>
  <w:num w:numId="19" w16cid:durableId="1919712307">
    <w:abstractNumId w:val="26"/>
  </w:num>
  <w:num w:numId="20" w16cid:durableId="824081817">
    <w:abstractNumId w:val="25"/>
  </w:num>
  <w:num w:numId="21" w16cid:durableId="1513492365">
    <w:abstractNumId w:val="18"/>
  </w:num>
  <w:num w:numId="22" w16cid:durableId="1438985667">
    <w:abstractNumId w:val="14"/>
  </w:num>
  <w:num w:numId="23" w16cid:durableId="754206433">
    <w:abstractNumId w:val="16"/>
  </w:num>
  <w:num w:numId="24" w16cid:durableId="2025086413">
    <w:abstractNumId w:val="9"/>
  </w:num>
  <w:num w:numId="25" w16cid:durableId="72705841">
    <w:abstractNumId w:val="4"/>
  </w:num>
  <w:num w:numId="26" w16cid:durableId="701249696">
    <w:abstractNumId w:val="7"/>
  </w:num>
  <w:num w:numId="27" w16cid:durableId="326593404">
    <w:abstractNumId w:val="22"/>
  </w:num>
  <w:num w:numId="28" w16cid:durableId="1301762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91B"/>
    <w:rsid w:val="000256E9"/>
    <w:rsid w:val="00032AFB"/>
    <w:rsid w:val="00033D88"/>
    <w:rsid w:val="000442E0"/>
    <w:rsid w:val="00094E49"/>
    <w:rsid w:val="000D4A1A"/>
    <w:rsid w:val="000E64ED"/>
    <w:rsid w:val="000F3C42"/>
    <w:rsid w:val="00121690"/>
    <w:rsid w:val="00141556"/>
    <w:rsid w:val="00160A3E"/>
    <w:rsid w:val="001A7185"/>
    <w:rsid w:val="001B191B"/>
    <w:rsid w:val="001D1EA6"/>
    <w:rsid w:val="001F374A"/>
    <w:rsid w:val="002626BB"/>
    <w:rsid w:val="002771F2"/>
    <w:rsid w:val="002772B3"/>
    <w:rsid w:val="002953BB"/>
    <w:rsid w:val="002A154F"/>
    <w:rsid w:val="002B2B53"/>
    <w:rsid w:val="003023B6"/>
    <w:rsid w:val="00304A7C"/>
    <w:rsid w:val="003237AA"/>
    <w:rsid w:val="00376D7A"/>
    <w:rsid w:val="003C5D5B"/>
    <w:rsid w:val="003E176C"/>
    <w:rsid w:val="003E461B"/>
    <w:rsid w:val="003E5188"/>
    <w:rsid w:val="003F5D86"/>
    <w:rsid w:val="00423A17"/>
    <w:rsid w:val="00423D2B"/>
    <w:rsid w:val="00425929"/>
    <w:rsid w:val="00436312"/>
    <w:rsid w:val="00442074"/>
    <w:rsid w:val="0046082E"/>
    <w:rsid w:val="00461BCE"/>
    <w:rsid w:val="004B3B81"/>
    <w:rsid w:val="004D3054"/>
    <w:rsid w:val="004E2B76"/>
    <w:rsid w:val="004F36D7"/>
    <w:rsid w:val="0051298F"/>
    <w:rsid w:val="005F03D1"/>
    <w:rsid w:val="006056D2"/>
    <w:rsid w:val="00612FA3"/>
    <w:rsid w:val="00623F86"/>
    <w:rsid w:val="0063357E"/>
    <w:rsid w:val="0066025E"/>
    <w:rsid w:val="00696132"/>
    <w:rsid w:val="006A226A"/>
    <w:rsid w:val="006B3220"/>
    <w:rsid w:val="006E08D9"/>
    <w:rsid w:val="006F31E3"/>
    <w:rsid w:val="00722C10"/>
    <w:rsid w:val="00731150"/>
    <w:rsid w:val="00731910"/>
    <w:rsid w:val="007724FC"/>
    <w:rsid w:val="00777F1A"/>
    <w:rsid w:val="007963FA"/>
    <w:rsid w:val="007A2465"/>
    <w:rsid w:val="007E7502"/>
    <w:rsid w:val="007F6402"/>
    <w:rsid w:val="00837AC9"/>
    <w:rsid w:val="00853AED"/>
    <w:rsid w:val="00860631"/>
    <w:rsid w:val="008921F5"/>
    <w:rsid w:val="008A3AA3"/>
    <w:rsid w:val="008C1A9B"/>
    <w:rsid w:val="008C6887"/>
    <w:rsid w:val="008E5834"/>
    <w:rsid w:val="008E62EC"/>
    <w:rsid w:val="008F1C55"/>
    <w:rsid w:val="009432B4"/>
    <w:rsid w:val="0095271E"/>
    <w:rsid w:val="0098646C"/>
    <w:rsid w:val="009E6443"/>
    <w:rsid w:val="009F1E97"/>
    <w:rsid w:val="009F357A"/>
    <w:rsid w:val="009F5294"/>
    <w:rsid w:val="00A22578"/>
    <w:rsid w:val="00A40017"/>
    <w:rsid w:val="00A85D00"/>
    <w:rsid w:val="00A91411"/>
    <w:rsid w:val="00AD721E"/>
    <w:rsid w:val="00AF486D"/>
    <w:rsid w:val="00B36F10"/>
    <w:rsid w:val="00B5543B"/>
    <w:rsid w:val="00B95ABA"/>
    <w:rsid w:val="00BE7635"/>
    <w:rsid w:val="00C11692"/>
    <w:rsid w:val="00C672F2"/>
    <w:rsid w:val="00C6750E"/>
    <w:rsid w:val="00C94517"/>
    <w:rsid w:val="00CB7FAC"/>
    <w:rsid w:val="00CC577C"/>
    <w:rsid w:val="00CD0F64"/>
    <w:rsid w:val="00D41579"/>
    <w:rsid w:val="00D41607"/>
    <w:rsid w:val="00D80113"/>
    <w:rsid w:val="00D94EEA"/>
    <w:rsid w:val="00D97214"/>
    <w:rsid w:val="00DA169B"/>
    <w:rsid w:val="00DA1E24"/>
    <w:rsid w:val="00DA536F"/>
    <w:rsid w:val="00DA7FB7"/>
    <w:rsid w:val="00DB2205"/>
    <w:rsid w:val="00DB6751"/>
    <w:rsid w:val="00DC728B"/>
    <w:rsid w:val="00E547CF"/>
    <w:rsid w:val="00EA244C"/>
    <w:rsid w:val="00F064A5"/>
    <w:rsid w:val="00F3314A"/>
    <w:rsid w:val="00F35DF5"/>
    <w:rsid w:val="00F5274B"/>
    <w:rsid w:val="00FA1F5E"/>
    <w:rsid w:val="00FB2B52"/>
    <w:rsid w:val="00FC52A5"/>
    <w:rsid w:val="00FE3547"/>
    <w:rsid w:val="00FE63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33E9"/>
  <w15:chartTrackingRefBased/>
  <w15:docId w15:val="{6857E419-BA8E-4754-8FE0-99CB704D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6D7A"/>
    <w:pPr>
      <w:spacing w:after="0" w:line="360" w:lineRule="auto"/>
    </w:pPr>
  </w:style>
  <w:style w:type="paragraph" w:styleId="Nagwek4">
    <w:name w:val="heading 4"/>
    <w:basedOn w:val="Normalny"/>
    <w:next w:val="Normalny"/>
    <w:link w:val="Nagwek4Znak"/>
    <w:uiPriority w:val="9"/>
    <w:unhideWhenUsed/>
    <w:qFormat/>
    <w:rsid w:val="00D4160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1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1910"/>
    <w:pPr>
      <w:ind w:left="720"/>
      <w:contextualSpacing/>
    </w:pPr>
  </w:style>
  <w:style w:type="character" w:customStyle="1" w:styleId="AkapitzlistZnak">
    <w:name w:val="Akapit z listą Znak"/>
    <w:basedOn w:val="Domylnaczcionkaakapitu"/>
    <w:link w:val="Akapitzlist"/>
    <w:uiPriority w:val="34"/>
    <w:locked/>
    <w:rsid w:val="00731910"/>
  </w:style>
  <w:style w:type="character" w:customStyle="1" w:styleId="Nagwek4Znak">
    <w:name w:val="Nagłówek 4 Znak"/>
    <w:basedOn w:val="Domylnaczcionkaakapitu"/>
    <w:link w:val="Nagwek4"/>
    <w:uiPriority w:val="9"/>
    <w:rsid w:val="00D41607"/>
    <w:rPr>
      <w:rFonts w:asciiTheme="majorHAnsi" w:eastAsiaTheme="majorEastAsia" w:hAnsiTheme="majorHAnsi" w:cstheme="majorBidi"/>
      <w:i/>
      <w:iCs/>
      <w:color w:val="2F5496" w:themeColor="accent1" w:themeShade="BF"/>
    </w:rPr>
  </w:style>
  <w:style w:type="paragraph" w:styleId="Tekstprzypisudolnego">
    <w:name w:val="footnote text"/>
    <w:aliases w:val="Tekst przypisu,Znak,Podrozdział,Tekst przypisu Znak Znak Znak Znak,Tekst przypisu Znak Znak Znak Znak Znak,Tekst przypisu Znak Znak Znak Znak Znak Znak Znak,Tekst przypisu Znak Znak Znak Znak Znak Znak Znak Znak Zn,Footnote"/>
    <w:basedOn w:val="Normalny"/>
    <w:link w:val="TekstprzypisudolnegoZnak"/>
    <w:uiPriority w:val="99"/>
    <w:unhideWhenUsed/>
    <w:qFormat/>
    <w:rsid w:val="004B3B81"/>
    <w:pPr>
      <w:spacing w:line="240" w:lineRule="auto"/>
    </w:pPr>
    <w:rPr>
      <w:sz w:val="20"/>
      <w:szCs w:val="20"/>
    </w:rPr>
  </w:style>
  <w:style w:type="character" w:customStyle="1" w:styleId="TekstprzypisudolnegoZnak">
    <w:name w:val="Tekst przypisu dolnego Znak"/>
    <w:aliases w:val="Tekst przypisu Znak,Znak Znak,Podrozdział Znak,Tekst przypisu Znak Znak Znak Znak Znak1,Tekst przypisu Znak Znak Znak Znak Znak Znak,Tekst przypisu Znak Znak Znak Znak Znak Znak Znak Znak,Footnote Znak"/>
    <w:basedOn w:val="Domylnaczcionkaakapitu"/>
    <w:link w:val="Tekstprzypisudolnego"/>
    <w:uiPriority w:val="99"/>
    <w:rsid w:val="004B3B81"/>
    <w:rPr>
      <w:sz w:val="20"/>
      <w:szCs w:val="20"/>
    </w:rPr>
  </w:style>
  <w:style w:type="character" w:styleId="Odwoanieprzypisudolnego">
    <w:name w:val="footnote reference"/>
    <w:aliases w:val="Odwołanie przypisu,Footnote Reference Number,Appel note de bas de p,Footnote symbol,Nota,BVI fnr,SUPERS,Footnote reference number,note TESI,Footnote Reference Superscript,EN Footnote Reference,Footnote number,FZ,Times 10 Point"/>
    <w:basedOn w:val="Domylnaczcionkaakapitu"/>
    <w:unhideWhenUsed/>
    <w:rsid w:val="004B3B81"/>
    <w:rPr>
      <w:vertAlign w:val="superscript"/>
    </w:rPr>
  </w:style>
  <w:style w:type="paragraph" w:styleId="NormalnyWeb">
    <w:name w:val="Normal (Web)"/>
    <w:basedOn w:val="Normalny"/>
    <w:uiPriority w:val="99"/>
    <w:semiHidden/>
    <w:unhideWhenUsed/>
    <w:rsid w:val="000D4A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F357A"/>
    <w:rPr>
      <w:sz w:val="16"/>
      <w:szCs w:val="16"/>
    </w:rPr>
  </w:style>
  <w:style w:type="paragraph" w:styleId="Tekstkomentarza">
    <w:name w:val="annotation text"/>
    <w:basedOn w:val="Normalny"/>
    <w:link w:val="TekstkomentarzaZnak"/>
    <w:uiPriority w:val="99"/>
    <w:semiHidden/>
    <w:unhideWhenUsed/>
    <w:rsid w:val="009F35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357A"/>
    <w:rPr>
      <w:sz w:val="20"/>
      <w:szCs w:val="20"/>
    </w:rPr>
  </w:style>
  <w:style w:type="paragraph" w:styleId="Tematkomentarza">
    <w:name w:val="annotation subject"/>
    <w:basedOn w:val="Tekstkomentarza"/>
    <w:next w:val="Tekstkomentarza"/>
    <w:link w:val="TematkomentarzaZnak"/>
    <w:uiPriority w:val="99"/>
    <w:semiHidden/>
    <w:unhideWhenUsed/>
    <w:rsid w:val="009F357A"/>
    <w:rPr>
      <w:b/>
      <w:bCs/>
    </w:rPr>
  </w:style>
  <w:style w:type="character" w:customStyle="1" w:styleId="TematkomentarzaZnak">
    <w:name w:val="Temat komentarza Znak"/>
    <w:basedOn w:val="TekstkomentarzaZnak"/>
    <w:link w:val="Tematkomentarza"/>
    <w:uiPriority w:val="99"/>
    <w:semiHidden/>
    <w:rsid w:val="009F357A"/>
    <w:rPr>
      <w:b/>
      <w:bCs/>
      <w:sz w:val="20"/>
      <w:szCs w:val="20"/>
    </w:rPr>
  </w:style>
  <w:style w:type="paragraph" w:styleId="Nagwek">
    <w:name w:val="header"/>
    <w:basedOn w:val="Normalny"/>
    <w:link w:val="NagwekZnak"/>
    <w:uiPriority w:val="99"/>
    <w:unhideWhenUsed/>
    <w:rsid w:val="002771F2"/>
    <w:pPr>
      <w:tabs>
        <w:tab w:val="center" w:pos="4536"/>
        <w:tab w:val="right" w:pos="9072"/>
      </w:tabs>
      <w:spacing w:line="240" w:lineRule="auto"/>
    </w:pPr>
  </w:style>
  <w:style w:type="character" w:customStyle="1" w:styleId="NagwekZnak">
    <w:name w:val="Nagłówek Znak"/>
    <w:basedOn w:val="Domylnaczcionkaakapitu"/>
    <w:link w:val="Nagwek"/>
    <w:uiPriority w:val="99"/>
    <w:rsid w:val="002771F2"/>
  </w:style>
  <w:style w:type="paragraph" w:styleId="Stopka">
    <w:name w:val="footer"/>
    <w:basedOn w:val="Normalny"/>
    <w:link w:val="StopkaZnak"/>
    <w:uiPriority w:val="99"/>
    <w:unhideWhenUsed/>
    <w:rsid w:val="002771F2"/>
    <w:pPr>
      <w:tabs>
        <w:tab w:val="center" w:pos="4536"/>
        <w:tab w:val="right" w:pos="9072"/>
      </w:tabs>
      <w:spacing w:line="240" w:lineRule="auto"/>
    </w:pPr>
  </w:style>
  <w:style w:type="character" w:customStyle="1" w:styleId="StopkaZnak">
    <w:name w:val="Stopka Znak"/>
    <w:basedOn w:val="Domylnaczcionkaakapitu"/>
    <w:link w:val="Stopka"/>
    <w:uiPriority w:val="99"/>
    <w:rsid w:val="002771F2"/>
  </w:style>
  <w:style w:type="paragraph" w:styleId="Poprawka">
    <w:name w:val="Revision"/>
    <w:hidden/>
    <w:uiPriority w:val="99"/>
    <w:semiHidden/>
    <w:rsid w:val="00C672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79918">
      <w:bodyDiv w:val="1"/>
      <w:marLeft w:val="0"/>
      <w:marRight w:val="0"/>
      <w:marTop w:val="0"/>
      <w:marBottom w:val="0"/>
      <w:divBdr>
        <w:top w:val="none" w:sz="0" w:space="0" w:color="auto"/>
        <w:left w:val="none" w:sz="0" w:space="0" w:color="auto"/>
        <w:bottom w:val="none" w:sz="0" w:space="0" w:color="auto"/>
        <w:right w:val="none" w:sz="0" w:space="0" w:color="auto"/>
      </w:divBdr>
      <w:divsChild>
        <w:div w:id="2005620789">
          <w:marLeft w:val="0"/>
          <w:marRight w:val="0"/>
          <w:marTop w:val="0"/>
          <w:marBottom w:val="0"/>
          <w:divBdr>
            <w:top w:val="none" w:sz="0" w:space="0" w:color="auto"/>
            <w:left w:val="none" w:sz="0" w:space="0" w:color="auto"/>
            <w:bottom w:val="none" w:sz="0" w:space="0" w:color="auto"/>
            <w:right w:val="none" w:sz="0" w:space="0" w:color="auto"/>
          </w:divBdr>
        </w:div>
      </w:divsChild>
    </w:div>
    <w:div w:id="101445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13D97-427D-49CD-80E9-9479EAF50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2238</Words>
  <Characters>13430</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Lulewicz</dc:creator>
  <cp:keywords/>
  <dc:description/>
  <cp:lastModifiedBy>Michał Góra</cp:lastModifiedBy>
  <cp:revision>5</cp:revision>
  <dcterms:created xsi:type="dcterms:W3CDTF">2022-06-21T11:44:00Z</dcterms:created>
  <dcterms:modified xsi:type="dcterms:W3CDTF">2022-07-04T10:33:00Z</dcterms:modified>
</cp:coreProperties>
</file>